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BCF" w:rsidP="00A84BCF" w:rsidRDefault="00A84BCF" w14:paraId="114497FC" w14:textId="77777777">
      <w:pPr>
        <w:jc w:val="center"/>
      </w:pPr>
      <w:r w:rsidR="00A84BCF">
        <w:drawing>
          <wp:inline wp14:editId="4BF8A14F" wp14:anchorId="7AC54E9A">
            <wp:extent cx="5731510" cy="2640332"/>
            <wp:effectExtent l="0" t="0" r="2540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e8cace43a4a42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6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4BCF" w:rsidR="00A84BCF" w:rsidP="00A84BCF" w:rsidRDefault="00A84BCF" w14:paraId="0F874FA1" w14:textId="77777777"/>
    <w:p w:rsidR="00A84BCF" w:rsidP="00A84BCF" w:rsidRDefault="00A84BCF" w14:paraId="550685FD" w14:textId="77777777"/>
    <w:p w:rsidR="00A84BCF" w:rsidP="00A84BCF" w:rsidRDefault="00A84BCF" w14:paraId="764F2515" w14:textId="77777777">
      <w:pPr>
        <w:ind w:left="1440"/>
        <w:rPr>
          <w:rFonts w:ascii="Carlito"/>
          <w:b/>
          <w:sz w:val="32"/>
        </w:rPr>
      </w:pPr>
      <w:r>
        <w:tab/>
      </w:r>
    </w:p>
    <w:p w:rsidR="00A84BCF" w:rsidP="00A84BCF" w:rsidRDefault="00A84BCF" w14:paraId="554E7F3A" w14:textId="77777777">
      <w:pPr>
        <w:ind w:left="1440"/>
        <w:jc w:val="center"/>
        <w:rPr>
          <w:rFonts w:ascii="Carlito"/>
          <w:b/>
          <w:sz w:val="32"/>
        </w:rPr>
      </w:pPr>
      <w:r>
        <w:rPr>
          <w:rFonts w:ascii="Carlito"/>
          <w:b/>
          <w:sz w:val="32"/>
        </w:rPr>
        <w:t>Covid 19 Equality Impact Assessment for staff and pupils</w:t>
      </w:r>
    </w:p>
    <w:p w:rsidR="007D6323" w:rsidP="00A84BCF" w:rsidRDefault="007D6323" w14:paraId="3F73C3CA" w14:textId="77777777">
      <w:pPr>
        <w:tabs>
          <w:tab w:val="left" w:pos="3795"/>
        </w:tabs>
      </w:pPr>
    </w:p>
    <w:p w:rsidR="00A84BCF" w:rsidP="00A84BCF" w:rsidRDefault="00A84BCF" w14:paraId="572AEF8D" w14:textId="77777777">
      <w:pPr>
        <w:tabs>
          <w:tab w:val="left" w:pos="3795"/>
        </w:tabs>
      </w:pPr>
    </w:p>
    <w:p w:rsidR="00A84BCF" w:rsidP="00A84BCF" w:rsidRDefault="00A84BCF" w14:paraId="2534E5E4" w14:textId="77777777">
      <w:pPr>
        <w:tabs>
          <w:tab w:val="left" w:pos="3795"/>
        </w:tabs>
      </w:pPr>
    </w:p>
    <w:p w:rsidR="00A84BCF" w:rsidP="00A84BCF" w:rsidRDefault="00A84BCF" w14:paraId="7964245B" w14:textId="77777777">
      <w:pPr>
        <w:tabs>
          <w:tab w:val="left" w:pos="3795"/>
        </w:tabs>
      </w:pPr>
    </w:p>
    <w:p w:rsidR="00A84BCF" w:rsidP="00A84BCF" w:rsidRDefault="00A84BCF" w14:paraId="11D3B0AC" w14:textId="77777777">
      <w:pPr>
        <w:tabs>
          <w:tab w:val="left" w:pos="3795"/>
        </w:tabs>
      </w:pPr>
    </w:p>
    <w:p w:rsidR="00A84BCF" w:rsidP="00A84BCF" w:rsidRDefault="00A84BCF" w14:paraId="012D6279" w14:textId="77777777">
      <w:pPr>
        <w:tabs>
          <w:tab w:val="left" w:pos="3795"/>
        </w:tabs>
      </w:pPr>
    </w:p>
    <w:p w:rsidR="00A84BCF" w:rsidP="00A84BCF" w:rsidRDefault="00A84BCF" w14:paraId="452760F9" w14:textId="77777777">
      <w:pPr>
        <w:widowControl w:val="0"/>
        <w:autoSpaceDE w:val="0"/>
        <w:autoSpaceDN w:val="0"/>
        <w:spacing w:before="90" w:after="0" w:line="240" w:lineRule="auto"/>
        <w:ind w:left="100"/>
        <w:outlineLvl w:val="0"/>
        <w:rPr>
          <w:rFonts w:ascii="Arial" w:hAnsi="Arial" w:eastAsia="Arial" w:cs="Arial"/>
          <w:color w:val="00B050"/>
          <w:sz w:val="32"/>
          <w:szCs w:val="32"/>
          <w:lang w:val="en-US"/>
        </w:rPr>
      </w:pPr>
    </w:p>
    <w:p w:rsidRPr="00A84BCF" w:rsidR="00A84BCF" w:rsidP="00A84BCF" w:rsidRDefault="00A84BCF" w14:paraId="12BFFFF6" w14:textId="77777777">
      <w:pPr>
        <w:widowControl w:val="0"/>
        <w:autoSpaceDE w:val="0"/>
        <w:autoSpaceDN w:val="0"/>
        <w:spacing w:before="90" w:after="0" w:line="240" w:lineRule="auto"/>
        <w:ind w:left="100"/>
        <w:outlineLvl w:val="0"/>
        <w:rPr>
          <w:rFonts w:ascii="Arial" w:hAnsi="Arial" w:eastAsia="Arial" w:cs="Arial"/>
          <w:b/>
          <w:sz w:val="32"/>
          <w:szCs w:val="32"/>
          <w:lang w:val="en-US"/>
        </w:rPr>
      </w:pPr>
      <w:r w:rsidRPr="00A84BCF">
        <w:rPr>
          <w:rFonts w:ascii="Arial" w:hAnsi="Arial" w:eastAsia="Arial" w:cs="Arial"/>
          <w:b/>
          <w:sz w:val="32"/>
          <w:szCs w:val="32"/>
          <w:lang w:val="en-US"/>
        </w:rPr>
        <w:lastRenderedPageBreak/>
        <w:t>COVID-19: Equality impact assessment - pupils</w:t>
      </w:r>
    </w:p>
    <w:p w:rsidRPr="00A84BCF" w:rsidR="00A84BCF" w:rsidP="00A84BCF" w:rsidRDefault="00A84BCF" w14:paraId="6ACB3497" w14:textId="77777777">
      <w:pPr>
        <w:widowControl w:val="0"/>
        <w:autoSpaceDE w:val="0"/>
        <w:autoSpaceDN w:val="0"/>
        <w:spacing w:before="7" w:after="0" w:line="240" w:lineRule="auto"/>
        <w:rPr>
          <w:rFonts w:ascii="Arial" w:hAnsi="Arial" w:eastAsia="Arial" w:cs="Arial"/>
          <w:sz w:val="13"/>
          <w:lang w:val="en-U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538"/>
        <w:gridCol w:w="240"/>
        <w:gridCol w:w="3300"/>
        <w:gridCol w:w="3971"/>
      </w:tblGrid>
      <w:tr w:rsidRPr="00A84BCF" w:rsidR="00A84BCF" w:rsidTr="1818D46F" w14:paraId="4437D75B" w14:textId="77777777">
        <w:trPr>
          <w:trHeight w:val="874"/>
        </w:trPr>
        <w:tc>
          <w:tcPr>
            <w:tcW w:w="2688" w:type="dxa"/>
            <w:shd w:val="clear" w:color="auto" w:fill="000000" w:themeFill="text1"/>
            <w:tcMar/>
          </w:tcPr>
          <w:p w:rsidRPr="00A84BCF" w:rsidR="00A84BCF" w:rsidP="00A84BCF" w:rsidRDefault="00A84BCF" w14:paraId="10AD75DA" w14:textId="77777777">
            <w:pPr>
              <w:widowControl w:val="0"/>
              <w:autoSpaceDE w:val="0"/>
              <w:autoSpaceDN w:val="0"/>
              <w:spacing w:before="55" w:after="0" w:line="240" w:lineRule="auto"/>
              <w:ind w:left="104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Policy or Decision:</w:t>
            </w:r>
          </w:p>
        </w:tc>
        <w:tc>
          <w:tcPr>
            <w:tcW w:w="45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1818D46F" w:rsidRDefault="00A84BCF" w14:paraId="28A920D9" w14:textId="04C52E22">
            <w:pPr>
              <w:pStyle w:val="Normal"/>
              <w:widowControl w:val="0"/>
              <w:autoSpaceDE w:val="0"/>
              <w:autoSpaceDN w:val="0"/>
              <w:spacing w:before="63" w:after="0" w:line="300" w:lineRule="auto"/>
              <w:ind w:left="99" w:right="796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1818D46F" w:rsidR="00A84BCF">
              <w:rPr>
                <w:rFonts w:ascii="Arial" w:hAnsi="Arial" w:eastAsia="Arial" w:cs="Arial"/>
                <w:sz w:val="20"/>
                <w:szCs w:val="20"/>
                <w:lang w:val="en-US"/>
              </w:rPr>
              <w:t xml:space="preserve">COVID-19: </w:t>
            </w:r>
            <w:r w:rsidRPr="1818D46F" w:rsidR="5DC527AA"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  <w:t>School wider-opening following a move to Tier 2 Restrictions from 2</w:t>
            </w:r>
            <w:r w:rsidRPr="1818D46F" w:rsidR="5DC527AA">
              <w:rPr>
                <w:rFonts w:ascii="Arial" w:hAnsi="Arial" w:eastAsia="Arial" w:cs="Arial"/>
                <w:noProof w:val="0"/>
                <w:sz w:val="20"/>
                <w:szCs w:val="20"/>
                <w:vertAlign w:val="superscript"/>
                <w:lang w:val="en-US"/>
              </w:rPr>
              <w:t>nd</w:t>
            </w:r>
            <w:r w:rsidRPr="1818D46F" w:rsidR="5DC527AA"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  <w:t xml:space="preserve"> December 2020. Individuals with increased vulnerability to infection or poorer outcomes from COVID-19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7B5DF3B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300" w:type="dxa"/>
            <w:shd w:val="clear" w:color="auto" w:fill="000000" w:themeFill="text1"/>
            <w:tcMar/>
          </w:tcPr>
          <w:p w:rsidRPr="00A84BCF" w:rsidR="00A84BCF" w:rsidP="00A84BCF" w:rsidRDefault="00A84BCF" w14:paraId="5E5C3109" w14:textId="77777777">
            <w:pPr>
              <w:widowControl w:val="0"/>
              <w:autoSpaceDE w:val="0"/>
              <w:autoSpaceDN w:val="0"/>
              <w:spacing w:before="51" w:after="0" w:line="242" w:lineRule="auto"/>
              <w:ind w:left="99" w:right="480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conducted by – name: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177F8" w:rsidRDefault="00543041" w14:paraId="11D219E3" w14:textId="77777777">
            <w:pPr>
              <w:widowControl w:val="0"/>
              <w:autoSpaceDE w:val="0"/>
              <w:autoSpaceDN w:val="0"/>
              <w:spacing w:before="63" w:after="0"/>
              <w:rPr>
                <w:rFonts w:ascii="Arial" w:hAnsi="Arial" w:eastAsia="Arial" w:cs="Arial"/>
                <w:lang w:val="en-US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Ross McTaggart</w:t>
            </w:r>
          </w:p>
        </w:tc>
      </w:tr>
      <w:tr w:rsidRPr="00A84BCF" w:rsidR="00A84BCF" w:rsidTr="1818D46F" w14:paraId="05433141" w14:textId="77777777">
        <w:trPr>
          <w:trHeight w:val="578"/>
        </w:trPr>
        <w:tc>
          <w:tcPr>
            <w:tcW w:w="2688" w:type="dxa"/>
            <w:shd w:val="clear" w:color="auto" w:fill="000000" w:themeFill="text1"/>
            <w:tcMar/>
          </w:tcPr>
          <w:p w:rsidRPr="00A84BCF" w:rsidR="00A84BCF" w:rsidP="00A84BCF" w:rsidRDefault="00A84BCF" w14:paraId="2D4D993F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104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School name:</w:t>
            </w:r>
          </w:p>
        </w:tc>
        <w:tc>
          <w:tcPr>
            <w:tcW w:w="45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543041" w14:paraId="14FCE1E7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99"/>
              <w:rPr>
                <w:rFonts w:ascii="Arial" w:hAnsi="Arial" w:eastAsia="Arial" w:cs="Arial"/>
                <w:sz w:val="20"/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Barnes Farm Junior</w:t>
            </w:r>
            <w:r w:rsidRPr="00A84BCF" w:rsidR="00A84BCF">
              <w:rPr>
                <w:rFonts w:ascii="Arial" w:hAnsi="Arial" w:eastAsia="Arial" w:cs="Arial"/>
                <w:sz w:val="20"/>
                <w:lang w:val="en-US"/>
              </w:rPr>
              <w:t xml:space="preserve"> School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4473107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300" w:type="dxa"/>
            <w:shd w:val="clear" w:color="auto" w:fill="000000" w:themeFill="text1"/>
            <w:tcMar/>
          </w:tcPr>
          <w:p w:rsidRPr="00A84BCF" w:rsidR="00A84BCF" w:rsidP="00A84BCF" w:rsidRDefault="00A84BCF" w14:paraId="0D4C86BF" w14:textId="77777777">
            <w:pPr>
              <w:widowControl w:val="0"/>
              <w:autoSpaceDE w:val="0"/>
              <w:autoSpaceDN w:val="0"/>
              <w:spacing w:before="55" w:after="0" w:line="247" w:lineRule="auto"/>
              <w:ind w:left="99" w:right="124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conducted by – job title: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4BDA001D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103"/>
              <w:rPr>
                <w:rFonts w:ascii="Arial" w:hAnsi="Arial" w:eastAsia="Arial" w:cs="Arial"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sz w:val="20"/>
                <w:lang w:val="en-US"/>
              </w:rPr>
              <w:t>Headteacher</w:t>
            </w:r>
          </w:p>
        </w:tc>
      </w:tr>
      <w:tr w:rsidRPr="00A84BCF" w:rsidR="00A84BCF" w:rsidTr="1818D46F" w14:paraId="449251B6" w14:textId="77777777">
        <w:trPr>
          <w:trHeight w:val="570"/>
        </w:trPr>
        <w:tc>
          <w:tcPr>
            <w:tcW w:w="2688" w:type="dxa"/>
            <w:shd w:val="clear" w:color="auto" w:fill="000000" w:themeFill="text1"/>
            <w:tcMar/>
          </w:tcPr>
          <w:p w:rsidRPr="00A84BCF" w:rsidR="00A84BCF" w:rsidP="00A84BCF" w:rsidRDefault="00A84BCF" w14:paraId="7DC5407C" w14:textId="77777777">
            <w:pPr>
              <w:widowControl w:val="0"/>
              <w:autoSpaceDE w:val="0"/>
              <w:autoSpaceDN w:val="0"/>
              <w:spacing w:before="55" w:after="0" w:line="247" w:lineRule="auto"/>
              <w:ind w:left="104" w:right="1063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Covered by this assessment:</w:t>
            </w:r>
          </w:p>
        </w:tc>
        <w:tc>
          <w:tcPr>
            <w:tcW w:w="45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1347C5E4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99"/>
              <w:rPr>
                <w:rFonts w:ascii="Arial" w:hAnsi="Arial" w:eastAsia="Arial" w:cs="Arial"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sz w:val="20"/>
                <w:lang w:val="en-US"/>
              </w:rPr>
              <w:t>Pupils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437F849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300" w:type="dxa"/>
            <w:shd w:val="clear" w:color="auto" w:fill="000000" w:themeFill="text1"/>
            <w:tcMar/>
          </w:tcPr>
          <w:p w:rsidRPr="00A84BCF" w:rsidR="00A84BCF" w:rsidP="00A84BCF" w:rsidRDefault="00A84BCF" w14:paraId="0E0E3048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99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date: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1818D46F" w:rsidRDefault="00A84BCF" w14:paraId="515F0010" w14:textId="3BFC0205">
            <w:pPr>
              <w:pStyle w:val="Normal"/>
              <w:bidi w:val="0"/>
              <w:spacing w:before="59" w:beforeAutospacing="off" w:after="0" w:afterAutospacing="off" w:line="240" w:lineRule="auto"/>
              <w:ind w:left="103" w:right="0"/>
              <w:jc w:val="left"/>
            </w:pPr>
            <w:r w:rsidRPr="1818D46F" w:rsidR="5410D720">
              <w:rPr>
                <w:rFonts w:ascii="Arial" w:hAnsi="Arial" w:eastAsia="Arial" w:cs="Arial"/>
                <w:sz w:val="20"/>
                <w:szCs w:val="20"/>
                <w:lang w:val="en-US"/>
              </w:rPr>
              <w:t>2/12/2020</w:t>
            </w:r>
          </w:p>
        </w:tc>
      </w:tr>
    </w:tbl>
    <w:p w:rsidRPr="00A84BCF" w:rsidR="00A84BCF" w:rsidP="00A84BCF" w:rsidRDefault="00A84BCF" w14:paraId="3C557C2C" w14:textId="77777777">
      <w:pPr>
        <w:widowControl w:val="0"/>
        <w:autoSpaceDE w:val="0"/>
        <w:autoSpaceDN w:val="0"/>
        <w:spacing w:before="9" w:after="0" w:line="240" w:lineRule="auto"/>
        <w:rPr>
          <w:rFonts w:ascii="Arial" w:hAnsi="Arial" w:eastAsia="Arial" w:cs="Arial"/>
          <w:sz w:val="35"/>
          <w:lang w:val="en-US"/>
        </w:rPr>
      </w:pPr>
    </w:p>
    <w:p w:rsidRPr="00A84BCF" w:rsidR="00A84BCF" w:rsidP="00A84BCF" w:rsidRDefault="00A84BCF" w14:paraId="368981A5" w14:textId="77777777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hAnsi="Arial" w:eastAsia="Arial" w:cs="Arial"/>
          <w:b/>
          <w:sz w:val="20"/>
          <w:lang w:val="en-US"/>
        </w:rPr>
      </w:pPr>
      <w:r w:rsidRPr="00A84BCF">
        <w:rPr>
          <w:rFonts w:ascii="Arial" w:hAnsi="Arial" w:eastAsia="Arial" w:cs="Arial"/>
          <w:b/>
          <w:sz w:val="20"/>
          <w:lang w:val="en-US"/>
        </w:rPr>
        <w:t>Considerations regarding groups that may be affected:</w:t>
      </w:r>
    </w:p>
    <w:p w:rsidRPr="00A84BCF" w:rsidR="00A84BCF" w:rsidP="00A84BCF" w:rsidRDefault="00A84BCF" w14:paraId="543F72BA" w14:textId="77777777">
      <w:pPr>
        <w:widowControl w:val="0"/>
        <w:autoSpaceDE w:val="0"/>
        <w:autoSpaceDN w:val="0"/>
        <w:spacing w:before="4" w:after="0" w:line="240" w:lineRule="auto"/>
        <w:rPr>
          <w:rFonts w:ascii="Arial" w:hAnsi="Arial" w:eastAsia="Arial" w:cs="Arial"/>
          <w:sz w:val="6"/>
          <w:lang w:val="en-US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72"/>
        <w:gridCol w:w="1028"/>
        <w:gridCol w:w="1033"/>
        <w:gridCol w:w="3209"/>
        <w:gridCol w:w="3682"/>
        <w:gridCol w:w="2553"/>
      </w:tblGrid>
      <w:tr w:rsidRPr="00A84BCF" w:rsidR="00A84BCF" w:rsidTr="002A7BA7" w14:paraId="59659E21" w14:textId="77777777">
        <w:trPr>
          <w:trHeight w:val="413"/>
        </w:trPr>
        <w:tc>
          <w:tcPr>
            <w:tcW w:w="2269" w:type="dxa"/>
            <w:vMerge w:val="restart"/>
            <w:shd w:val="clear" w:color="auto" w:fill="808080"/>
          </w:tcPr>
          <w:p w:rsidRPr="00A84BCF" w:rsidR="00A84BCF" w:rsidP="00A84BCF" w:rsidRDefault="00A84BCF" w14:paraId="212136F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1246831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6"/>
                <w:lang w:val="en-US"/>
              </w:rPr>
            </w:pPr>
          </w:p>
          <w:p w:rsidRPr="00A84BCF" w:rsidR="00A84BCF" w:rsidP="00A84BCF" w:rsidRDefault="00A84BCF" w14:paraId="361ED4C7" w14:textId="77777777">
            <w:pPr>
              <w:widowControl w:val="0"/>
              <w:autoSpaceDE w:val="0"/>
              <w:autoSpaceDN w:val="0"/>
              <w:spacing w:after="0" w:line="240" w:lineRule="auto"/>
              <w:ind w:left="107" w:right="21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Groups with protected characteristics</w:t>
            </w:r>
          </w:p>
        </w:tc>
        <w:tc>
          <w:tcPr>
            <w:tcW w:w="3033" w:type="dxa"/>
            <w:gridSpan w:val="3"/>
            <w:shd w:val="clear" w:color="auto" w:fill="808080"/>
          </w:tcPr>
          <w:p w:rsidRPr="00A84BCF" w:rsidR="00A84BCF" w:rsidP="00A84BCF" w:rsidRDefault="00A84BCF" w14:paraId="57D5B992" w14:textId="77777777">
            <w:pPr>
              <w:widowControl w:val="0"/>
              <w:autoSpaceDE w:val="0"/>
              <w:autoSpaceDN w:val="0"/>
              <w:spacing w:after="0" w:line="208" w:lineRule="exact"/>
              <w:ind w:left="934" w:right="144" w:hanging="77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It is assessed that this decision could have a:</w:t>
            </w:r>
          </w:p>
        </w:tc>
        <w:tc>
          <w:tcPr>
            <w:tcW w:w="3209" w:type="dxa"/>
            <w:vMerge w:val="restart"/>
            <w:shd w:val="clear" w:color="auto" w:fill="808080"/>
          </w:tcPr>
          <w:p w:rsidRPr="00A84BCF" w:rsidR="00A84BCF" w:rsidP="00A84BCF" w:rsidRDefault="00A84BCF" w14:paraId="3D3D09B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9AB0FCA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6289B5D0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Impact comments:</w:t>
            </w:r>
          </w:p>
        </w:tc>
        <w:tc>
          <w:tcPr>
            <w:tcW w:w="3682" w:type="dxa"/>
            <w:vMerge w:val="restart"/>
            <w:shd w:val="clear" w:color="auto" w:fill="808080"/>
          </w:tcPr>
          <w:p w:rsidRPr="00A84BCF" w:rsidR="00A84BCF" w:rsidP="00A84BCF" w:rsidRDefault="00A84BCF" w14:paraId="5810C8F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16F9EAB2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0CAD6F08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Reasonable Adjustments Identified:</w:t>
            </w:r>
          </w:p>
        </w:tc>
        <w:tc>
          <w:tcPr>
            <w:tcW w:w="2553" w:type="dxa"/>
            <w:vMerge w:val="restart"/>
            <w:shd w:val="clear" w:color="auto" w:fill="808080"/>
          </w:tcPr>
          <w:p w:rsidRPr="00A84BCF" w:rsidR="00A84BCF" w:rsidP="00A84BCF" w:rsidRDefault="00A84BCF" w14:paraId="74893A81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Negative Impact:</w:t>
            </w:r>
          </w:p>
          <w:p w:rsidRPr="00A84BCF" w:rsidR="00A84BCF" w:rsidP="00A84BCF" w:rsidRDefault="00A84BCF" w14:paraId="4F965455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552E2941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178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Please provide details as to why reasonable adjustments are not being</w:t>
            </w:r>
          </w:p>
          <w:p w:rsidRPr="00A84BCF" w:rsidR="00A84BCF" w:rsidP="00A84BCF" w:rsidRDefault="00A84BCF" w14:paraId="66F17D6D" w14:textId="77777777">
            <w:pPr>
              <w:widowControl w:val="0"/>
              <w:autoSpaceDE w:val="0"/>
              <w:autoSpaceDN w:val="0"/>
              <w:spacing w:after="0" w:line="187" w:lineRule="exact"/>
              <w:ind w:left="104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made</w:t>
            </w:r>
          </w:p>
        </w:tc>
      </w:tr>
      <w:tr w:rsidRPr="00A84BCF" w:rsidR="00A84BCF" w:rsidTr="002A7BA7" w14:paraId="39E0B98B" w14:textId="77777777">
        <w:trPr>
          <w:trHeight w:val="816"/>
        </w:trPr>
        <w:tc>
          <w:tcPr>
            <w:tcW w:w="226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2A70488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972" w:type="dxa"/>
            <w:shd w:val="clear" w:color="auto" w:fill="BEBEBE"/>
          </w:tcPr>
          <w:p w:rsidRPr="00A84BCF" w:rsidR="00A84BCF" w:rsidP="00A84BCF" w:rsidRDefault="00A84BCF" w14:paraId="309B5C81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53388532" w14:textId="77777777">
            <w:pPr>
              <w:widowControl w:val="0"/>
              <w:autoSpaceDE w:val="0"/>
              <w:autoSpaceDN w:val="0"/>
              <w:spacing w:after="0" w:line="240" w:lineRule="auto"/>
              <w:ind w:left="190" w:right="117" w:hanging="5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Positive Impact</w:t>
            </w:r>
          </w:p>
        </w:tc>
        <w:tc>
          <w:tcPr>
            <w:tcW w:w="1028" w:type="dxa"/>
            <w:shd w:val="clear" w:color="auto" w:fill="BEBEBE"/>
          </w:tcPr>
          <w:p w:rsidRPr="00A84BCF" w:rsidR="00A84BCF" w:rsidP="00A84BCF" w:rsidRDefault="00A84BCF" w14:paraId="3A5AC22E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46D83195" w14:textId="77777777">
            <w:pPr>
              <w:widowControl w:val="0"/>
              <w:autoSpaceDE w:val="0"/>
              <w:autoSpaceDN w:val="0"/>
              <w:spacing w:after="0" w:line="240" w:lineRule="auto"/>
              <w:ind w:left="222" w:right="179" w:hanging="2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Neutral Impact</w:t>
            </w:r>
          </w:p>
        </w:tc>
        <w:tc>
          <w:tcPr>
            <w:tcW w:w="1033" w:type="dxa"/>
            <w:shd w:val="clear" w:color="auto" w:fill="BEBEBE"/>
          </w:tcPr>
          <w:p w:rsidRPr="00A84BCF" w:rsidR="00A84BCF" w:rsidP="00A84BCF" w:rsidRDefault="00A84BCF" w14:paraId="6EF2F6EB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79F794BF" w14:textId="77777777">
            <w:pPr>
              <w:widowControl w:val="0"/>
              <w:autoSpaceDE w:val="0"/>
              <w:autoSpaceDN w:val="0"/>
              <w:spacing w:after="0" w:line="240" w:lineRule="auto"/>
              <w:ind w:left="223" w:right="117" w:hanging="88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Negative Impact</w:t>
            </w: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2A125B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1D4CF79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2CC26D1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</w:tr>
      <w:tr w:rsidRPr="00A84BCF" w:rsidR="00A84BCF" w:rsidTr="002A7BA7" w14:paraId="766C4AD2" w14:textId="77777777">
        <w:trPr>
          <w:trHeight w:val="237"/>
        </w:trPr>
        <w:tc>
          <w:tcPr>
            <w:tcW w:w="2269" w:type="dxa"/>
          </w:tcPr>
          <w:p w:rsidRPr="00A84BCF" w:rsidR="00A84BCF" w:rsidP="00A84BCF" w:rsidRDefault="00A84BCF" w14:paraId="7D3AD253" w14:textId="77777777">
            <w:pPr>
              <w:widowControl w:val="0"/>
              <w:autoSpaceDE w:val="0"/>
              <w:autoSpaceDN w:val="0"/>
              <w:spacing w:before="14" w:after="0" w:line="204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Age (Adults only)</w:t>
            </w:r>
          </w:p>
        </w:tc>
        <w:tc>
          <w:tcPr>
            <w:tcW w:w="972" w:type="dxa"/>
          </w:tcPr>
          <w:p w:rsidRPr="00A84BCF" w:rsidR="00A84BCF" w:rsidP="00A84BCF" w:rsidRDefault="00A84BCF" w14:paraId="54A3A945" w14:textId="77777777">
            <w:pPr>
              <w:widowControl w:val="0"/>
              <w:autoSpaceDE w:val="0"/>
              <w:autoSpaceDN w:val="0"/>
              <w:spacing w:before="2" w:after="0" w:line="215" w:lineRule="exact"/>
              <w:ind w:right="1"/>
              <w:jc w:val="center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25A1A44B" w14:textId="77777777">
            <w:pPr>
              <w:widowControl w:val="0"/>
              <w:autoSpaceDE w:val="0"/>
              <w:autoSpaceDN w:val="0"/>
              <w:spacing w:before="2" w:after="0" w:line="215" w:lineRule="exact"/>
              <w:ind w:left="6"/>
              <w:jc w:val="center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45289E1F" w14:textId="77777777">
            <w:pPr>
              <w:widowControl w:val="0"/>
              <w:autoSpaceDE w:val="0"/>
              <w:autoSpaceDN w:val="0"/>
              <w:spacing w:before="2" w:after="0" w:line="215" w:lineRule="exact"/>
              <w:ind w:left="434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4246F30A" w14:textId="77777777">
            <w:pPr>
              <w:widowControl w:val="0"/>
              <w:autoSpaceDE w:val="0"/>
              <w:autoSpaceDN w:val="0"/>
              <w:spacing w:before="14" w:after="0" w:line="204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for this assessment.</w:t>
            </w:r>
          </w:p>
        </w:tc>
        <w:tc>
          <w:tcPr>
            <w:tcW w:w="3682" w:type="dxa"/>
          </w:tcPr>
          <w:p w:rsidRPr="00A84BCF" w:rsidR="00A84BCF" w:rsidP="00A84BCF" w:rsidRDefault="00A84BCF" w14:paraId="36E69010" w14:textId="77777777">
            <w:pPr>
              <w:widowControl w:val="0"/>
              <w:autoSpaceDE w:val="0"/>
              <w:autoSpaceDN w:val="0"/>
              <w:spacing w:before="14" w:after="0" w:line="204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Applicable.</w:t>
            </w:r>
          </w:p>
        </w:tc>
        <w:tc>
          <w:tcPr>
            <w:tcW w:w="2553" w:type="dxa"/>
          </w:tcPr>
          <w:p w:rsidRPr="00A84BCF" w:rsidR="00A84BCF" w:rsidP="00A84BCF" w:rsidRDefault="00A84BCF" w14:paraId="46318FF4" w14:textId="77777777">
            <w:pPr>
              <w:widowControl w:val="0"/>
              <w:autoSpaceDE w:val="0"/>
              <w:autoSpaceDN w:val="0"/>
              <w:spacing w:before="14" w:after="0" w:line="204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Applicable.</w:t>
            </w:r>
          </w:p>
        </w:tc>
      </w:tr>
      <w:tr w:rsidRPr="00A84BCF" w:rsidR="00A84BCF" w:rsidTr="002A7BA7" w14:paraId="1AF3CE96" w14:textId="77777777">
        <w:trPr>
          <w:trHeight w:val="3107"/>
        </w:trPr>
        <w:tc>
          <w:tcPr>
            <w:tcW w:w="2269" w:type="dxa"/>
          </w:tcPr>
          <w:p w:rsidRPr="00A84BCF" w:rsidR="00A84BCF" w:rsidP="00A84BCF" w:rsidRDefault="00A84BCF" w14:paraId="337F498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3535C2C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A7D046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591E0C2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70C4105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2CB50A2B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6"/>
                <w:lang w:val="en-US"/>
              </w:rPr>
            </w:pPr>
          </w:p>
          <w:p w:rsidRPr="00A84BCF" w:rsidR="00A84BCF" w:rsidP="00A84BCF" w:rsidRDefault="00A84BCF" w14:paraId="3853DEA0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Disability</w:t>
            </w:r>
          </w:p>
        </w:tc>
        <w:tc>
          <w:tcPr>
            <w:tcW w:w="972" w:type="dxa"/>
          </w:tcPr>
          <w:p w:rsidRPr="00A84BCF" w:rsidR="00A84BCF" w:rsidP="00A84BCF" w:rsidRDefault="00A84BCF" w14:paraId="0490732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349E362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349106C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3ABD12F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028DB3C7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11367A31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71FA535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2B5B06A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5E1BA97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6640D77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609650D5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01A7F777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23CD3BE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138055E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3D6B5DD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5AFC9D3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28276846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4"/>
                <w:szCs w:val="24"/>
                <w:lang w:val="en-US"/>
              </w:rPr>
            </w:pPr>
          </w:p>
          <w:p w:rsidRPr="00A84BCF" w:rsidR="00A84BCF" w:rsidP="00A84BCF" w:rsidRDefault="00A84BCF" w14:paraId="0AD8087E" w14:textId="77777777">
            <w:pPr>
              <w:widowControl w:val="0"/>
              <w:autoSpaceDE w:val="0"/>
              <w:autoSpaceDN w:val="0"/>
              <w:spacing w:after="0" w:line="240" w:lineRule="auto"/>
              <w:ind w:left="434"/>
              <w:rPr>
                <w:rFonts w:ascii="Noto Sans Symbols" w:hAnsi="Noto Sans Symbols" w:eastAsia="Arial" w:cs="Arial"/>
                <w:sz w:val="24"/>
                <w:szCs w:val="24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sz w:val="24"/>
                <w:szCs w:val="24"/>
                <w:lang w:val="en-US"/>
              </w:rPr>
              <w:t>☒</w:t>
            </w:r>
          </w:p>
        </w:tc>
        <w:tc>
          <w:tcPr>
            <w:tcW w:w="3209" w:type="dxa"/>
          </w:tcPr>
          <w:p w:rsidRPr="00A84BCF" w:rsidR="00A84BCF" w:rsidP="00A84BCF" w:rsidRDefault="00A84BCF" w14:paraId="1CCA930E" w14:textId="77777777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autoSpaceDE w:val="0"/>
              <w:autoSpaceDN w:val="0"/>
              <w:spacing w:before="2" w:after="0" w:line="240" w:lineRule="auto"/>
              <w:ind w:right="25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High Risk - ‘Clinically Extremely Vulnerable’: Identified specific medical conditions have been identified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as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placing someone at greatest risk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of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severe illness from</w:t>
            </w:r>
            <w:r w:rsidRPr="00A84BCF">
              <w:rPr>
                <w:rFonts w:ascii="Arial" w:hAnsi="Arial" w:eastAsia="Arial" w:cs="Arial"/>
                <w:spacing w:val="-1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coronavirus.</w:t>
            </w:r>
          </w:p>
          <w:p w:rsidRPr="00A84BCF" w:rsidR="00A84BCF" w:rsidP="00A84BCF" w:rsidRDefault="00A84BCF" w14:paraId="22784C4A" w14:textId="77777777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autoSpaceDE w:val="0"/>
              <w:autoSpaceDN w:val="0"/>
              <w:spacing w:after="0" w:line="240" w:lineRule="auto"/>
              <w:ind w:right="113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Moderate Risk - ‘Clinically Vulnerable’: Identified health conditions have been identified </w:t>
            </w:r>
            <w:r w:rsidRPr="00A84BCF">
              <w:rPr>
                <w:rFonts w:ascii="Arial" w:hAnsi="Arial" w:eastAsia="Arial" w:cs="Arial"/>
                <w:spacing w:val="-6"/>
                <w:sz w:val="18"/>
                <w:lang w:val="en-US"/>
              </w:rPr>
              <w:t xml:space="preserve">as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placing someone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at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higher risk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of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severe illness from</w:t>
            </w:r>
            <w:r w:rsidRPr="00A84BCF">
              <w:rPr>
                <w:rFonts w:ascii="Arial" w:hAnsi="Arial" w:eastAsia="Arial" w:cs="Arial"/>
                <w:spacing w:val="-4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coronavirus.</w:t>
            </w:r>
          </w:p>
          <w:p w:rsidRPr="00A84BCF" w:rsidR="00A84BCF" w:rsidP="00A84BCF" w:rsidRDefault="00A84BCF" w14:paraId="7C13824E" w14:textId="77777777">
            <w:pPr>
              <w:widowControl w:val="0"/>
              <w:numPr>
                <w:ilvl w:val="0"/>
                <w:numId w:val="4"/>
              </w:numPr>
              <w:tabs>
                <w:tab w:val="left" w:pos="371"/>
              </w:tabs>
              <w:autoSpaceDE w:val="0"/>
              <w:autoSpaceDN w:val="0"/>
              <w:spacing w:after="0" w:line="240" w:lineRule="auto"/>
              <w:ind w:righ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Other - Do not fall into one of the above categories, however,</w:t>
            </w:r>
            <w:r w:rsidRPr="00A84BCF">
              <w:rPr>
                <w:rFonts w:ascii="Arial" w:hAnsi="Arial" w:eastAsia="Arial" w:cs="Arial"/>
                <w:spacing w:val="-4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have</w:t>
            </w:r>
          </w:p>
          <w:p w:rsidRPr="00A84BCF" w:rsidR="00A84BCF" w:rsidP="00A84BCF" w:rsidRDefault="00A84BCF" w14:paraId="137AD8DC" w14:textId="77777777">
            <w:pPr>
              <w:widowControl w:val="0"/>
              <w:autoSpaceDE w:val="0"/>
              <w:autoSpaceDN w:val="0"/>
              <w:spacing w:before="1" w:after="0" w:line="208" w:lineRule="exact"/>
              <w:ind w:left="370" w:right="8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received medical advice to remain at home.</w:t>
            </w:r>
          </w:p>
        </w:tc>
        <w:tc>
          <w:tcPr>
            <w:tcW w:w="3682" w:type="dxa"/>
          </w:tcPr>
          <w:p w:rsidRPr="00A84BCF" w:rsidR="00A84BCF" w:rsidP="00A84BCF" w:rsidRDefault="00A84BCF" w14:paraId="6ADE2066" w14:textId="77777777">
            <w:pPr>
              <w:widowControl w:val="0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spacing w:before="2" w:after="0" w:line="240" w:lineRule="auto"/>
              <w:ind w:right="442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Pupils within this category will have been contacted by the NHS and advised with regards to shielding requirements.</w:t>
            </w:r>
          </w:p>
          <w:p w:rsidRPr="00A84BCF" w:rsidR="00A84BCF" w:rsidP="00A84BCF" w:rsidRDefault="00A84BCF" w14:paraId="668DD6E6" w14:textId="77777777">
            <w:pPr>
              <w:widowControl w:val="0"/>
              <w:autoSpaceDE w:val="0"/>
              <w:autoSpaceDN w:val="0"/>
              <w:spacing w:before="2" w:after="0" w:line="237" w:lineRule="auto"/>
              <w:ind w:left="413" w:right="49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These pupils will be provided with learning to be carried out from home</w:t>
            </w:r>
            <w:r w:rsidRPr="00A84BCF">
              <w:rPr>
                <w:rFonts w:ascii="Arial" w:hAnsi="Arial" w:eastAsia="Arial" w:cs="Arial"/>
                <w:color w:val="0A0C0C"/>
                <w:sz w:val="18"/>
                <w:lang w:val="en-US"/>
              </w:rPr>
              <w:t>.</w:t>
            </w:r>
          </w:p>
          <w:p w:rsidRPr="00A84BCF" w:rsidR="00A84BCF" w:rsidP="00A84BCF" w:rsidRDefault="00A84BCF" w14:paraId="6A7A1A7B" w14:textId="77777777">
            <w:pPr>
              <w:widowControl w:val="0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spacing w:before="1" w:after="0" w:line="240" w:lineRule="auto"/>
              <w:ind w:right="254"/>
              <w:rPr>
                <w:rFonts w:ascii="Arial" w:hAnsi="Arial" w:eastAsia="Arial" w:cs="Arial"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Pupils within this category have been advised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by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the NHS/government to follow advice on social distancing. These pupils will be in school but will have an individual risk assessment in place.</w:t>
            </w:r>
          </w:p>
          <w:p w:rsidRPr="00A84BCF" w:rsidR="00A84BCF" w:rsidP="00A84BCF" w:rsidRDefault="00A84BCF" w14:paraId="6956D439" w14:textId="77777777">
            <w:pPr>
              <w:widowControl w:val="0"/>
              <w:autoSpaceDE w:val="0"/>
              <w:autoSpaceDN w:val="0"/>
              <w:spacing w:after="0" w:line="188" w:lineRule="exact"/>
              <w:ind w:left="413"/>
              <w:rPr>
                <w:rFonts w:ascii="Arial" w:hAnsi="Arial" w:eastAsia="Arial" w:cs="Arial"/>
                <w:i/>
                <w:sz w:val="18"/>
                <w:lang w:val="en-US"/>
              </w:rPr>
            </w:pPr>
          </w:p>
        </w:tc>
        <w:tc>
          <w:tcPr>
            <w:tcW w:w="2553" w:type="dxa"/>
          </w:tcPr>
          <w:p w:rsidRPr="00A84BCF" w:rsidR="00A84BCF" w:rsidP="00A84BCF" w:rsidRDefault="00A84BCF" w14:paraId="43186BFE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</w:tbl>
    <w:p w:rsidR="00A84BCF" w:rsidP="00A84BCF" w:rsidRDefault="00A84BCF" w14:paraId="164905C5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="00A84BCF" w:rsidP="00A84BCF" w:rsidRDefault="00A84BCF" w14:paraId="0A6F0FAA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="00A84BCF" w:rsidP="00A84BCF" w:rsidRDefault="00A84BCF" w14:paraId="61B8AFF7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="00A84BCF" w:rsidP="00A84BCF" w:rsidRDefault="00A84BCF" w14:paraId="05439450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="00A84BCF" w:rsidP="00A84BCF" w:rsidRDefault="00A84BCF" w14:paraId="0C9D8507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Pr="00A84BCF" w:rsidR="00A84BCF" w:rsidP="00A84BCF" w:rsidRDefault="00A84BCF" w14:paraId="1205075B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72"/>
        <w:gridCol w:w="1028"/>
        <w:gridCol w:w="1033"/>
        <w:gridCol w:w="3209"/>
        <w:gridCol w:w="3682"/>
        <w:gridCol w:w="2553"/>
      </w:tblGrid>
      <w:tr w:rsidRPr="00A84BCF" w:rsidR="00A84BCF" w:rsidTr="002A7BA7" w14:paraId="6B517ECA" w14:textId="77777777">
        <w:trPr>
          <w:trHeight w:val="413"/>
        </w:trPr>
        <w:tc>
          <w:tcPr>
            <w:tcW w:w="2269" w:type="dxa"/>
            <w:vMerge w:val="restart"/>
            <w:shd w:val="clear" w:color="auto" w:fill="808080"/>
          </w:tcPr>
          <w:p w:rsidRPr="00A84BCF" w:rsidR="00A84BCF" w:rsidP="00A84BCF" w:rsidRDefault="00A84BCF" w14:paraId="65F7EF2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739F3EE7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16"/>
                <w:lang w:val="en-US"/>
              </w:rPr>
            </w:pPr>
          </w:p>
          <w:p w:rsidRPr="00A84BCF" w:rsidR="00A84BCF" w:rsidP="00A84BCF" w:rsidRDefault="00A84BCF" w14:paraId="3F3D0E8B" w14:textId="77777777">
            <w:pPr>
              <w:widowControl w:val="0"/>
              <w:autoSpaceDE w:val="0"/>
              <w:autoSpaceDN w:val="0"/>
              <w:spacing w:after="0" w:line="237" w:lineRule="auto"/>
              <w:ind w:left="107" w:right="21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Groups with protected characteristics</w:t>
            </w:r>
          </w:p>
        </w:tc>
        <w:tc>
          <w:tcPr>
            <w:tcW w:w="3033" w:type="dxa"/>
            <w:gridSpan w:val="3"/>
            <w:shd w:val="clear" w:color="auto" w:fill="808080"/>
          </w:tcPr>
          <w:p w:rsidRPr="00A84BCF" w:rsidR="00A84BCF" w:rsidP="00A84BCF" w:rsidRDefault="00A84BCF" w14:paraId="2463B042" w14:textId="77777777">
            <w:pPr>
              <w:widowControl w:val="0"/>
              <w:autoSpaceDE w:val="0"/>
              <w:autoSpaceDN w:val="0"/>
              <w:spacing w:after="0" w:line="208" w:lineRule="exact"/>
              <w:ind w:left="934" w:right="144" w:hanging="77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It is assessed that this decision could have a:</w:t>
            </w:r>
          </w:p>
        </w:tc>
        <w:tc>
          <w:tcPr>
            <w:tcW w:w="3209" w:type="dxa"/>
            <w:vMerge w:val="restart"/>
            <w:shd w:val="clear" w:color="auto" w:fill="808080"/>
          </w:tcPr>
          <w:p w:rsidRPr="00A84BCF" w:rsidR="00A84BCF" w:rsidP="00A84BCF" w:rsidRDefault="00A84BCF" w14:paraId="1F6D8B9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89057B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64814AF0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Impact comments:</w:t>
            </w:r>
          </w:p>
        </w:tc>
        <w:tc>
          <w:tcPr>
            <w:tcW w:w="3682" w:type="dxa"/>
            <w:vMerge w:val="restart"/>
            <w:shd w:val="clear" w:color="auto" w:fill="808080"/>
          </w:tcPr>
          <w:p w:rsidRPr="00A84BCF" w:rsidR="00A84BCF" w:rsidP="00A84BCF" w:rsidRDefault="00A84BCF" w14:paraId="4F24BC0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F4DD5B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780BEB3F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Reasonable Adjustments Identified:</w:t>
            </w:r>
          </w:p>
        </w:tc>
        <w:tc>
          <w:tcPr>
            <w:tcW w:w="2553" w:type="dxa"/>
            <w:vMerge w:val="restart"/>
            <w:shd w:val="clear" w:color="auto" w:fill="808080"/>
          </w:tcPr>
          <w:p w:rsidRPr="00A84BCF" w:rsidR="00A84BCF" w:rsidP="00A84BCF" w:rsidRDefault="00A84BCF" w14:paraId="7C4CCB11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Negative Impact:</w:t>
            </w:r>
          </w:p>
          <w:p w:rsidRPr="00A84BCF" w:rsidR="00A84BCF" w:rsidP="00A84BCF" w:rsidRDefault="00A84BCF" w14:paraId="29173CB2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7B803354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178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Please provide details as to why reasonable adjustments are not being</w:t>
            </w:r>
          </w:p>
          <w:p w:rsidRPr="00A84BCF" w:rsidR="00A84BCF" w:rsidP="00A84BCF" w:rsidRDefault="00A84BCF" w14:paraId="003E2657" w14:textId="77777777">
            <w:pPr>
              <w:widowControl w:val="0"/>
              <w:autoSpaceDE w:val="0"/>
              <w:autoSpaceDN w:val="0"/>
              <w:spacing w:after="0" w:line="187" w:lineRule="exact"/>
              <w:ind w:left="104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made</w:t>
            </w:r>
          </w:p>
        </w:tc>
      </w:tr>
      <w:tr w:rsidRPr="00A84BCF" w:rsidR="00A84BCF" w:rsidTr="002A7BA7" w14:paraId="5EADD986" w14:textId="77777777">
        <w:trPr>
          <w:trHeight w:val="816"/>
        </w:trPr>
        <w:tc>
          <w:tcPr>
            <w:tcW w:w="226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307A0B8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972" w:type="dxa"/>
            <w:shd w:val="clear" w:color="auto" w:fill="BEBEBE"/>
          </w:tcPr>
          <w:p w:rsidRPr="00A84BCF" w:rsidR="00A84BCF" w:rsidP="00A84BCF" w:rsidRDefault="00A84BCF" w14:paraId="551879AE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2700E0EE" w14:textId="77777777">
            <w:pPr>
              <w:widowControl w:val="0"/>
              <w:autoSpaceDE w:val="0"/>
              <w:autoSpaceDN w:val="0"/>
              <w:spacing w:after="0" w:line="237" w:lineRule="auto"/>
              <w:ind w:left="190" w:right="117" w:hanging="5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Positive Impact</w:t>
            </w:r>
          </w:p>
        </w:tc>
        <w:tc>
          <w:tcPr>
            <w:tcW w:w="1028" w:type="dxa"/>
            <w:shd w:val="clear" w:color="auto" w:fill="BEBEBE"/>
          </w:tcPr>
          <w:p w:rsidRPr="00A84BCF" w:rsidR="00A84BCF" w:rsidP="00A84BCF" w:rsidRDefault="00A84BCF" w14:paraId="67C1C055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0EFC6DB9" w14:textId="77777777">
            <w:pPr>
              <w:widowControl w:val="0"/>
              <w:autoSpaceDE w:val="0"/>
              <w:autoSpaceDN w:val="0"/>
              <w:spacing w:after="0" w:line="237" w:lineRule="auto"/>
              <w:ind w:left="222" w:right="179" w:hanging="2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Neutral Impact</w:t>
            </w:r>
          </w:p>
        </w:tc>
        <w:tc>
          <w:tcPr>
            <w:tcW w:w="1033" w:type="dxa"/>
            <w:shd w:val="clear" w:color="auto" w:fill="BEBEBE"/>
          </w:tcPr>
          <w:p w:rsidRPr="00A84BCF" w:rsidR="00A84BCF" w:rsidP="00A84BCF" w:rsidRDefault="00A84BCF" w14:paraId="050A1AD1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6FB377C6" w14:textId="77777777">
            <w:pPr>
              <w:widowControl w:val="0"/>
              <w:autoSpaceDE w:val="0"/>
              <w:autoSpaceDN w:val="0"/>
              <w:spacing w:after="0" w:line="237" w:lineRule="auto"/>
              <w:ind w:left="223" w:right="117" w:hanging="88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Negative Impact</w:t>
            </w: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5306DB7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491D694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085C79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</w:tr>
      <w:tr w:rsidRPr="00A84BCF" w:rsidR="00A84BCF" w:rsidTr="002A7BA7" w14:paraId="3A6B180B" w14:textId="77777777">
        <w:trPr>
          <w:trHeight w:val="2278"/>
        </w:trPr>
        <w:tc>
          <w:tcPr>
            <w:tcW w:w="2269" w:type="dxa"/>
          </w:tcPr>
          <w:p w:rsidRPr="00A84BCF" w:rsidR="00A84BCF" w:rsidP="00A84BCF" w:rsidRDefault="00A84BCF" w14:paraId="4E7EC21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972" w:type="dxa"/>
          </w:tcPr>
          <w:p w:rsidRPr="00A84BCF" w:rsidR="00A84BCF" w:rsidP="00A84BCF" w:rsidRDefault="00A84BCF" w14:paraId="6FE8F97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1028" w:type="dxa"/>
          </w:tcPr>
          <w:p w:rsidRPr="00A84BCF" w:rsidR="00A84BCF" w:rsidP="00A84BCF" w:rsidRDefault="00A84BCF" w14:paraId="57B6656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1033" w:type="dxa"/>
          </w:tcPr>
          <w:p w:rsidRPr="00A84BCF" w:rsidR="00A84BCF" w:rsidP="00A84BCF" w:rsidRDefault="00A84BCF" w14:paraId="0B5C018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209" w:type="dxa"/>
          </w:tcPr>
          <w:p w:rsidRPr="00A84BCF" w:rsidR="00A84BCF" w:rsidP="00A84BCF" w:rsidRDefault="00A84BCF" w14:paraId="63B23502" w14:textId="77777777">
            <w:pPr>
              <w:widowControl w:val="0"/>
              <w:autoSpaceDE w:val="0"/>
              <w:autoSpaceDN w:val="0"/>
              <w:spacing w:after="0" w:line="240" w:lineRule="auto"/>
              <w:ind w:left="370" w:hanging="26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d. Disability which is the subject of reasonable adjustments</w:t>
            </w:r>
          </w:p>
        </w:tc>
        <w:tc>
          <w:tcPr>
            <w:tcW w:w="3682" w:type="dxa"/>
          </w:tcPr>
          <w:p w:rsidRPr="00A84BCF" w:rsidR="00A84BCF" w:rsidP="00A84BCF" w:rsidRDefault="00A84BCF" w14:paraId="46A87FB1" w14:textId="77777777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will be carried out.</w:t>
            </w:r>
          </w:p>
          <w:p w:rsidRPr="00A84BCF" w:rsidR="00A84BCF" w:rsidP="00A84BCF" w:rsidRDefault="00A84BCF" w14:paraId="49378DB4" w14:textId="77777777">
            <w:pPr>
              <w:widowControl w:val="0"/>
              <w:numPr>
                <w:ilvl w:val="0"/>
                <w:numId w:val="2"/>
              </w:numPr>
              <w:tabs>
                <w:tab w:val="left" w:pos="414"/>
              </w:tabs>
              <w:autoSpaceDE w:val="0"/>
              <w:autoSpaceDN w:val="0"/>
              <w:spacing w:after="0" w:line="240" w:lineRule="auto"/>
              <w:ind w:right="13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Pupils within this category will provide a letter from their GP confirming advice. If it is possible to attend school these pupils will have a risk assessment</w:t>
            </w:r>
            <w:r w:rsidRPr="00A84BCF">
              <w:rPr>
                <w:rFonts w:ascii="Arial" w:hAnsi="Arial" w:eastAsia="Arial" w:cs="Arial"/>
                <w:i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undertaken. If not, these pupils will be provided with learning to be carried out at home.</w:t>
            </w:r>
          </w:p>
          <w:p w:rsidRPr="00A84BCF" w:rsidR="00A84BCF" w:rsidP="00A84BCF" w:rsidRDefault="00A84BCF" w14:paraId="73441B83" w14:textId="77777777">
            <w:pPr>
              <w:widowControl w:val="0"/>
              <w:numPr>
                <w:ilvl w:val="0"/>
                <w:numId w:val="2"/>
              </w:numPr>
              <w:tabs>
                <w:tab w:val="left" w:pos="414"/>
              </w:tabs>
              <w:autoSpaceDE w:val="0"/>
              <w:autoSpaceDN w:val="0"/>
              <w:spacing w:before="1" w:after="0" w:line="208" w:lineRule="exact"/>
              <w:ind w:right="373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These pupils will have an individual risk assessment</w:t>
            </w:r>
          </w:p>
        </w:tc>
        <w:tc>
          <w:tcPr>
            <w:tcW w:w="2553" w:type="dxa"/>
          </w:tcPr>
          <w:p w:rsidRPr="00A84BCF" w:rsidR="00A84BCF" w:rsidP="00A84BCF" w:rsidRDefault="00A84BCF" w14:paraId="16E06AB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</w:tr>
      <w:tr w:rsidRPr="00A84BCF" w:rsidR="00A84BCF" w:rsidTr="002A7BA7" w14:paraId="18D508E3" w14:textId="77777777">
        <w:trPr>
          <w:trHeight w:val="235"/>
        </w:trPr>
        <w:tc>
          <w:tcPr>
            <w:tcW w:w="2269" w:type="dxa"/>
          </w:tcPr>
          <w:p w:rsidRPr="00A84BCF" w:rsidR="00A84BCF" w:rsidP="00A84BCF" w:rsidRDefault="00A84BCF" w14:paraId="398639DC" w14:textId="77777777">
            <w:pPr>
              <w:widowControl w:val="0"/>
              <w:autoSpaceDE w:val="0"/>
              <w:autoSpaceDN w:val="0"/>
              <w:spacing w:before="11" w:after="0" w:line="204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Gender reassignment</w:t>
            </w:r>
          </w:p>
        </w:tc>
        <w:tc>
          <w:tcPr>
            <w:tcW w:w="972" w:type="dxa"/>
          </w:tcPr>
          <w:p w:rsidRPr="00A84BCF" w:rsidR="00A84BCF" w:rsidP="00A84BCF" w:rsidRDefault="00A84BCF" w14:paraId="6D667AEB" w14:textId="77777777">
            <w:pPr>
              <w:widowControl w:val="0"/>
              <w:autoSpaceDE w:val="0"/>
              <w:autoSpaceDN w:val="0"/>
              <w:spacing w:after="0" w:line="215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0F868CF3" w14:textId="77777777">
            <w:pPr>
              <w:widowControl w:val="0"/>
              <w:autoSpaceDE w:val="0"/>
              <w:autoSpaceDN w:val="0"/>
              <w:spacing w:after="0" w:line="215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37D9F841" w14:textId="77777777">
            <w:pPr>
              <w:widowControl w:val="0"/>
              <w:autoSpaceDE w:val="0"/>
              <w:autoSpaceDN w:val="0"/>
              <w:spacing w:after="0" w:line="215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4015B55F" w14:textId="77777777">
            <w:pPr>
              <w:widowControl w:val="0"/>
              <w:autoSpaceDE w:val="0"/>
              <w:autoSpaceDN w:val="0"/>
              <w:spacing w:after="0" w:line="203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impact.</w:t>
            </w:r>
          </w:p>
        </w:tc>
        <w:tc>
          <w:tcPr>
            <w:tcW w:w="3682" w:type="dxa"/>
          </w:tcPr>
          <w:p w:rsidRPr="00A84BCF" w:rsidR="00A84BCF" w:rsidP="00A84BCF" w:rsidRDefault="00A84BCF" w14:paraId="1BDBDC99" w14:textId="77777777">
            <w:pPr>
              <w:widowControl w:val="0"/>
              <w:autoSpaceDE w:val="0"/>
              <w:autoSpaceDN w:val="0"/>
              <w:spacing w:after="0" w:line="203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</w:tcPr>
          <w:p w:rsidRPr="00A84BCF" w:rsidR="00A84BCF" w:rsidP="00A84BCF" w:rsidRDefault="00A84BCF" w14:paraId="5CAAA050" w14:textId="77777777">
            <w:pPr>
              <w:widowControl w:val="0"/>
              <w:autoSpaceDE w:val="0"/>
              <w:autoSpaceDN w:val="0"/>
              <w:spacing w:after="0" w:line="203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002A7BA7" w14:paraId="62B3632E" w14:textId="77777777">
        <w:trPr>
          <w:trHeight w:val="414"/>
        </w:trPr>
        <w:tc>
          <w:tcPr>
            <w:tcW w:w="2269" w:type="dxa"/>
          </w:tcPr>
          <w:p w:rsidRPr="00A84BCF" w:rsidR="00A84BCF" w:rsidP="00A84BCF" w:rsidRDefault="00A84BCF" w14:paraId="3FC2AE8D" w14:textId="77777777">
            <w:pPr>
              <w:widowControl w:val="0"/>
              <w:autoSpaceDE w:val="0"/>
              <w:autoSpaceDN w:val="0"/>
              <w:spacing w:before="1" w:after="0" w:line="208" w:lineRule="exact"/>
              <w:ind w:left="107" w:right="72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Marriage and civil partnership</w:t>
            </w:r>
          </w:p>
        </w:tc>
        <w:tc>
          <w:tcPr>
            <w:tcW w:w="972" w:type="dxa"/>
          </w:tcPr>
          <w:p w:rsidRPr="00A84BCF" w:rsidR="00A84BCF" w:rsidP="00A84BCF" w:rsidRDefault="00A84BCF" w14:paraId="2AAF3901" w14:textId="77777777">
            <w:pPr>
              <w:widowControl w:val="0"/>
              <w:autoSpaceDE w:val="0"/>
              <w:autoSpaceDN w:val="0"/>
              <w:spacing w:before="91"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1F2AB6C7" w14:textId="77777777">
            <w:pPr>
              <w:widowControl w:val="0"/>
              <w:autoSpaceDE w:val="0"/>
              <w:autoSpaceDN w:val="0"/>
              <w:spacing w:before="91"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44B2BAD9" w14:textId="77777777">
            <w:pPr>
              <w:widowControl w:val="0"/>
              <w:autoSpaceDE w:val="0"/>
              <w:autoSpaceDN w:val="0"/>
              <w:spacing w:before="91"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17B6E669" w14:textId="77777777">
            <w:pPr>
              <w:widowControl w:val="0"/>
              <w:autoSpaceDE w:val="0"/>
              <w:autoSpaceDN w:val="0"/>
              <w:spacing w:after="0" w:line="206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impact.</w:t>
            </w:r>
          </w:p>
        </w:tc>
        <w:tc>
          <w:tcPr>
            <w:tcW w:w="3682" w:type="dxa"/>
          </w:tcPr>
          <w:p w:rsidRPr="00A84BCF" w:rsidR="00A84BCF" w:rsidP="00A84BCF" w:rsidRDefault="00A84BCF" w14:paraId="5EB1F9DF" w14:textId="77777777">
            <w:pPr>
              <w:widowControl w:val="0"/>
              <w:autoSpaceDE w:val="0"/>
              <w:autoSpaceDN w:val="0"/>
              <w:spacing w:after="0" w:line="206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</w:tcPr>
          <w:p w:rsidRPr="00A84BCF" w:rsidR="00A84BCF" w:rsidP="00A84BCF" w:rsidRDefault="00A84BCF" w14:paraId="6CCBD4E6" w14:textId="77777777">
            <w:pPr>
              <w:widowControl w:val="0"/>
              <w:autoSpaceDE w:val="0"/>
              <w:autoSpaceDN w:val="0"/>
              <w:spacing w:after="0" w:line="206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002A7BA7" w14:paraId="701E2C77" w14:textId="77777777">
        <w:trPr>
          <w:trHeight w:val="537"/>
        </w:trPr>
        <w:tc>
          <w:tcPr>
            <w:tcW w:w="2269" w:type="dxa"/>
          </w:tcPr>
          <w:p w:rsidRPr="00A84BCF" w:rsidR="00A84BCF" w:rsidP="00A84BCF" w:rsidRDefault="00A84BCF" w14:paraId="16F0BDA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2CA825EE" w14:textId="777777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Pregnancy and maternity</w:t>
            </w:r>
          </w:p>
        </w:tc>
        <w:tc>
          <w:tcPr>
            <w:tcW w:w="972" w:type="dxa"/>
          </w:tcPr>
          <w:p w:rsidRPr="00A84BCF" w:rsidR="00A84BCF" w:rsidP="00A84BCF" w:rsidRDefault="00A84BCF" w14:paraId="49C3DDC6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7A1FC540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2FDF1DAA" w14:textId="77777777">
            <w:pPr>
              <w:widowControl w:val="0"/>
              <w:autoSpaceDE w:val="0"/>
              <w:autoSpaceDN w:val="0"/>
              <w:spacing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1D81CE83" w14:textId="77777777">
            <w:pPr>
              <w:widowControl w:val="0"/>
              <w:autoSpaceDE w:val="0"/>
              <w:autoSpaceDN w:val="0"/>
              <w:spacing w:after="0" w:line="240" w:lineRule="auto"/>
              <w:ind w:left="106" w:right="1002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for primary aged children</w:t>
            </w:r>
          </w:p>
        </w:tc>
        <w:tc>
          <w:tcPr>
            <w:tcW w:w="3682" w:type="dxa"/>
          </w:tcPr>
          <w:p w:rsidRPr="00A84BCF" w:rsidR="00A84BCF" w:rsidP="00A84BCF" w:rsidRDefault="00A84BCF" w14:paraId="17DC4392" w14:textId="77777777">
            <w:pPr>
              <w:widowControl w:val="0"/>
              <w:autoSpaceDE w:val="0"/>
              <w:autoSpaceDN w:val="0"/>
              <w:spacing w:after="0" w:line="186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</w:tcPr>
          <w:p w:rsidRPr="00A84BCF" w:rsidR="00A84BCF" w:rsidP="00A84BCF" w:rsidRDefault="00A84BCF" w14:paraId="7818F28E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002A7BA7" w14:paraId="36EFC42B" w14:textId="77777777">
        <w:trPr>
          <w:trHeight w:val="826"/>
        </w:trPr>
        <w:tc>
          <w:tcPr>
            <w:tcW w:w="2269" w:type="dxa"/>
          </w:tcPr>
          <w:p w:rsidRPr="00A84BCF" w:rsidR="00A84BCF" w:rsidP="00A84BCF" w:rsidRDefault="00A84BCF" w14:paraId="509CCD3C" w14:textId="7777777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hAnsi="Arial" w:eastAsia="Arial" w:cs="Arial"/>
                <w:sz w:val="26"/>
                <w:lang w:val="en-US"/>
              </w:rPr>
            </w:pPr>
          </w:p>
          <w:p w:rsidRPr="00A84BCF" w:rsidR="00A84BCF" w:rsidP="00A84BCF" w:rsidRDefault="00A84BCF" w14:paraId="2A7A6851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Race</w:t>
            </w:r>
          </w:p>
        </w:tc>
        <w:tc>
          <w:tcPr>
            <w:tcW w:w="972" w:type="dxa"/>
          </w:tcPr>
          <w:p w:rsidRPr="00A84BCF" w:rsidR="00A84BCF" w:rsidP="00A84BCF" w:rsidRDefault="00A84BCF" w14:paraId="3500A605" w14:textId="7777777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4EDE94D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661C26DB" w14:textId="7777777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10B915F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13D4E658" w14:textId="7777777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99588F8" w14:textId="77777777">
            <w:pPr>
              <w:widowControl w:val="0"/>
              <w:autoSpaceDE w:val="0"/>
              <w:autoSpaceDN w:val="0"/>
              <w:spacing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3209" w:type="dxa"/>
          </w:tcPr>
          <w:p w:rsidRPr="00A84BCF" w:rsidR="00A84BCF" w:rsidP="00A84BCF" w:rsidRDefault="00A84BCF" w14:paraId="28B48B7B" w14:textId="77777777">
            <w:pPr>
              <w:widowControl w:val="0"/>
              <w:autoSpaceDE w:val="0"/>
              <w:autoSpaceDN w:val="0"/>
              <w:spacing w:after="0" w:line="240" w:lineRule="auto"/>
              <w:ind w:left="106" w:right="29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Current evidence that ethnicity of a BAME background may be</w:t>
            </w:r>
          </w:p>
          <w:p w:rsidRPr="00A84BCF" w:rsidR="00A84BCF" w:rsidP="00A84BCF" w:rsidRDefault="00A84BCF" w14:paraId="3157AB0D" w14:textId="77777777">
            <w:pPr>
              <w:widowControl w:val="0"/>
              <w:autoSpaceDE w:val="0"/>
              <w:autoSpaceDN w:val="0"/>
              <w:spacing w:before="6" w:after="0" w:line="204" w:lineRule="exact"/>
              <w:ind w:left="106" w:right="101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associated with increased vulnerability.</w:t>
            </w:r>
          </w:p>
        </w:tc>
        <w:tc>
          <w:tcPr>
            <w:tcW w:w="3682" w:type="dxa"/>
          </w:tcPr>
          <w:p w:rsidRPr="00A84BCF" w:rsidR="00A84BCF" w:rsidP="00A84BCF" w:rsidRDefault="00C57E40" w14:paraId="0B49E280" w14:textId="77777777">
            <w:pPr>
              <w:widowControl w:val="0"/>
              <w:autoSpaceDE w:val="0"/>
              <w:autoSpaceDN w:val="0"/>
              <w:spacing w:after="0" w:line="240" w:lineRule="auto"/>
              <w:ind w:left="101" w:right="559"/>
              <w:rPr>
                <w:rFonts w:ascii="Arial" w:hAnsi="Arial" w:eastAsia="Arial" w:cs="Arial"/>
                <w:sz w:val="18"/>
                <w:lang w:val="en-US"/>
              </w:rPr>
            </w:pPr>
            <w:r w:rsidRPr="00C57E40">
              <w:rPr>
                <w:rFonts w:ascii="Arial" w:hAnsi="Arial" w:eastAsia="Arial" w:cs="Arial"/>
                <w:sz w:val="18"/>
                <w:lang w:val="en-US"/>
              </w:rPr>
              <w:t>A whole school pupil risk assessment - ‘Increased Vulnerability’ will be completed, an individual risk assessment is completed dependent upon cumulative vulnerability.</w:t>
            </w:r>
          </w:p>
        </w:tc>
        <w:tc>
          <w:tcPr>
            <w:tcW w:w="2553" w:type="dxa"/>
          </w:tcPr>
          <w:p w:rsidRPr="00A84BCF" w:rsidR="00A84BCF" w:rsidP="00A84BCF" w:rsidRDefault="00A84BCF" w14:paraId="2C82F4A2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  <w:tr w:rsidRPr="00A84BCF" w:rsidR="00A84BCF" w:rsidTr="002A7BA7" w14:paraId="6ECF46E5" w14:textId="77777777">
        <w:trPr>
          <w:trHeight w:val="240"/>
        </w:trPr>
        <w:tc>
          <w:tcPr>
            <w:tcW w:w="2269" w:type="dxa"/>
          </w:tcPr>
          <w:p w:rsidRPr="00A84BCF" w:rsidR="00A84BCF" w:rsidP="00A84BCF" w:rsidRDefault="00A84BCF" w14:paraId="27456CE1" w14:textId="77777777">
            <w:pPr>
              <w:widowControl w:val="0"/>
              <w:autoSpaceDE w:val="0"/>
              <w:autoSpaceDN w:val="0"/>
              <w:spacing w:before="16" w:after="0" w:line="204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Religion or belief</w:t>
            </w:r>
          </w:p>
        </w:tc>
        <w:tc>
          <w:tcPr>
            <w:tcW w:w="972" w:type="dxa"/>
          </w:tcPr>
          <w:p w:rsidRPr="00A84BCF" w:rsidR="00A84BCF" w:rsidP="00A84BCF" w:rsidRDefault="00A84BCF" w14:paraId="2D6EC39D" w14:textId="77777777">
            <w:pPr>
              <w:widowControl w:val="0"/>
              <w:autoSpaceDE w:val="0"/>
              <w:autoSpaceDN w:val="0"/>
              <w:spacing w:before="5" w:after="0" w:line="215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0D5329A4" w14:textId="77777777">
            <w:pPr>
              <w:widowControl w:val="0"/>
              <w:autoSpaceDE w:val="0"/>
              <w:autoSpaceDN w:val="0"/>
              <w:spacing w:before="5" w:after="0" w:line="215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4A71369E" w14:textId="77777777">
            <w:pPr>
              <w:widowControl w:val="0"/>
              <w:autoSpaceDE w:val="0"/>
              <w:autoSpaceDN w:val="0"/>
              <w:spacing w:before="5" w:after="0" w:line="215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74493485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</w:t>
            </w:r>
          </w:p>
        </w:tc>
        <w:tc>
          <w:tcPr>
            <w:tcW w:w="3682" w:type="dxa"/>
          </w:tcPr>
          <w:p w:rsidRPr="00A84BCF" w:rsidR="00A84BCF" w:rsidP="00A84BCF" w:rsidRDefault="00A84BCF" w14:paraId="3770CC73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</w:tcPr>
          <w:p w:rsidRPr="00A84BCF" w:rsidR="00A84BCF" w:rsidP="00A84BCF" w:rsidRDefault="00A84BCF" w14:paraId="7D60349C" w14:textId="77777777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002A7BA7" w14:paraId="35626BD8" w14:textId="77777777">
        <w:trPr>
          <w:trHeight w:val="232"/>
        </w:trPr>
        <w:tc>
          <w:tcPr>
            <w:tcW w:w="2269" w:type="dxa"/>
          </w:tcPr>
          <w:p w:rsidRPr="00A84BCF" w:rsidR="00A84BCF" w:rsidP="00A84BCF" w:rsidRDefault="00A84BCF" w14:paraId="20DFB3B5" w14:textId="77777777">
            <w:pPr>
              <w:widowControl w:val="0"/>
              <w:autoSpaceDE w:val="0"/>
              <w:autoSpaceDN w:val="0"/>
              <w:spacing w:before="12" w:after="0" w:line="200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Sexual orientation</w:t>
            </w:r>
          </w:p>
        </w:tc>
        <w:tc>
          <w:tcPr>
            <w:tcW w:w="972" w:type="dxa"/>
          </w:tcPr>
          <w:p w:rsidRPr="00A84BCF" w:rsidR="00A84BCF" w:rsidP="00A84BCF" w:rsidRDefault="00A84BCF" w14:paraId="40FDEB9D" w14:textId="77777777">
            <w:pPr>
              <w:widowControl w:val="0"/>
              <w:autoSpaceDE w:val="0"/>
              <w:autoSpaceDN w:val="0"/>
              <w:spacing w:after="0" w:line="211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6844BD1A" w14:textId="77777777">
            <w:pPr>
              <w:widowControl w:val="0"/>
              <w:autoSpaceDE w:val="0"/>
              <w:autoSpaceDN w:val="0"/>
              <w:spacing w:after="0" w:line="211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30176AD5" w14:textId="77777777">
            <w:pPr>
              <w:widowControl w:val="0"/>
              <w:autoSpaceDE w:val="0"/>
              <w:autoSpaceDN w:val="0"/>
              <w:spacing w:after="0" w:line="211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0D6A45CC" w14:textId="77777777">
            <w:pPr>
              <w:widowControl w:val="0"/>
              <w:autoSpaceDE w:val="0"/>
              <w:autoSpaceDN w:val="0"/>
              <w:spacing w:after="0" w:line="203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</w:t>
            </w:r>
          </w:p>
        </w:tc>
        <w:tc>
          <w:tcPr>
            <w:tcW w:w="3682" w:type="dxa"/>
          </w:tcPr>
          <w:p w:rsidRPr="00A84BCF" w:rsidR="00A84BCF" w:rsidP="00A84BCF" w:rsidRDefault="00A84BCF" w14:paraId="41046379" w14:textId="77777777">
            <w:pPr>
              <w:widowControl w:val="0"/>
              <w:autoSpaceDE w:val="0"/>
              <w:autoSpaceDN w:val="0"/>
              <w:spacing w:after="0" w:line="203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</w:tcPr>
          <w:p w:rsidRPr="00A84BCF" w:rsidR="00A84BCF" w:rsidP="00A84BCF" w:rsidRDefault="00A84BCF" w14:paraId="6068F3EB" w14:textId="77777777">
            <w:pPr>
              <w:widowControl w:val="0"/>
              <w:autoSpaceDE w:val="0"/>
              <w:autoSpaceDN w:val="0"/>
              <w:spacing w:after="0" w:line="203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</w:tbl>
    <w:p w:rsidRPr="00A84BCF" w:rsidR="00A84BCF" w:rsidP="00A84BCF" w:rsidRDefault="00A84BCF" w14:paraId="1BCFFF68" w14:textId="77777777">
      <w:pPr>
        <w:widowControl w:val="0"/>
        <w:autoSpaceDE w:val="0"/>
        <w:autoSpaceDN w:val="0"/>
        <w:spacing w:after="0" w:line="203" w:lineRule="exact"/>
        <w:rPr>
          <w:rFonts w:ascii="Arial" w:hAnsi="Arial" w:eastAsia="Arial" w:cs="Arial"/>
          <w:sz w:val="18"/>
          <w:lang w:val="en-US"/>
        </w:rPr>
        <w:sectPr w:rsidRPr="00A84BCF" w:rsidR="00A84BCF">
          <w:pgSz w:w="16840" w:h="11910" w:orient="landscape"/>
          <w:pgMar w:top="1220" w:right="900" w:bottom="840" w:left="980" w:header="1002" w:footer="645" w:gutter="0"/>
          <w:cols w:space="720"/>
        </w:sectPr>
      </w:pPr>
    </w:p>
    <w:p w:rsidRPr="00A84BCF" w:rsidR="00A84BCF" w:rsidP="00A84BCF" w:rsidRDefault="00A84BCF" w14:paraId="15860CA1" w14:textId="77777777">
      <w:pPr>
        <w:widowControl w:val="0"/>
        <w:autoSpaceDE w:val="0"/>
        <w:autoSpaceDN w:val="0"/>
        <w:spacing w:before="90" w:after="0" w:line="240" w:lineRule="auto"/>
        <w:ind w:left="100"/>
        <w:outlineLvl w:val="0"/>
        <w:rPr>
          <w:rFonts w:ascii="Arial" w:hAnsi="Arial" w:eastAsia="Arial" w:cs="Arial"/>
          <w:b/>
          <w:sz w:val="32"/>
          <w:szCs w:val="32"/>
          <w:lang w:val="en-US"/>
        </w:rPr>
      </w:pPr>
      <w:r w:rsidRPr="00A84BCF">
        <w:rPr>
          <w:rFonts w:ascii="Arial" w:hAnsi="Arial" w:eastAsia="Arial" w:cs="Arial"/>
          <w:b/>
          <w:sz w:val="32"/>
          <w:szCs w:val="32"/>
          <w:lang w:val="en-US"/>
        </w:rPr>
        <w:lastRenderedPageBreak/>
        <w:t>COVID-19: Equality impact assessment - staff</w:t>
      </w:r>
    </w:p>
    <w:p w:rsidRPr="00A84BCF" w:rsidR="00A84BCF" w:rsidP="00A84BCF" w:rsidRDefault="00A84BCF" w14:paraId="529F39C7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0"/>
          <w:lang w:val="en-US"/>
        </w:rPr>
      </w:pPr>
    </w:p>
    <w:p w:rsidRPr="00A84BCF" w:rsidR="00A84BCF" w:rsidP="00A84BCF" w:rsidRDefault="00A84BCF" w14:paraId="41787776" w14:textId="77777777">
      <w:pPr>
        <w:widowControl w:val="0"/>
        <w:autoSpaceDE w:val="0"/>
        <w:autoSpaceDN w:val="0"/>
        <w:spacing w:before="3" w:after="0" w:line="240" w:lineRule="auto"/>
        <w:rPr>
          <w:rFonts w:ascii="Arial" w:hAnsi="Arial" w:eastAsia="Arial" w:cs="Arial"/>
          <w:sz w:val="17"/>
          <w:lang w:val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533"/>
        <w:gridCol w:w="240"/>
        <w:gridCol w:w="3304"/>
        <w:gridCol w:w="3965"/>
      </w:tblGrid>
      <w:tr w:rsidRPr="00A84BCF" w:rsidR="00A84BCF" w:rsidTr="79E5F407" w14:paraId="4208EE48" w14:textId="77777777">
        <w:trPr>
          <w:trHeight w:val="882"/>
        </w:trPr>
        <w:tc>
          <w:tcPr>
            <w:tcW w:w="2700" w:type="dxa"/>
            <w:shd w:val="clear" w:color="auto" w:fill="000000" w:themeFill="text1"/>
            <w:tcMar/>
          </w:tcPr>
          <w:p w:rsidRPr="00A84BCF" w:rsidR="00A84BCF" w:rsidP="00A84BCF" w:rsidRDefault="00A84BCF" w14:paraId="458BC07C" w14:textId="77777777">
            <w:pPr>
              <w:widowControl w:val="0"/>
              <w:autoSpaceDE w:val="0"/>
              <w:autoSpaceDN w:val="0"/>
              <w:spacing w:before="64" w:after="0" w:line="240" w:lineRule="auto"/>
              <w:ind w:left="112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Policy or Decision:</w:t>
            </w:r>
          </w:p>
        </w:tc>
        <w:tc>
          <w:tcPr>
            <w:tcW w:w="45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1818D46F" w:rsidRDefault="00A84BCF" w14:paraId="27450DB1" w14:textId="112CF606">
            <w:pPr>
              <w:pStyle w:val="Normal"/>
              <w:widowControl w:val="0"/>
              <w:autoSpaceDE w:val="0"/>
              <w:autoSpaceDN w:val="0"/>
              <w:spacing w:before="64" w:after="0" w:line="300" w:lineRule="auto"/>
              <w:ind w:left="100" w:right="795"/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</w:pPr>
            <w:r w:rsidRPr="1818D46F" w:rsidR="00A84BCF">
              <w:rPr>
                <w:rFonts w:ascii="Arial" w:hAnsi="Arial" w:eastAsia="Arial" w:cs="Arial"/>
                <w:sz w:val="20"/>
                <w:szCs w:val="20"/>
                <w:lang w:val="en-US"/>
              </w:rPr>
              <w:t>COVID-19:</w:t>
            </w:r>
            <w:r w:rsidRPr="1818D46F" w:rsidR="53FF3000"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  <w:t xml:space="preserve"> School wider-opening following a move to Tier 2 Restrictions from 2</w:t>
            </w:r>
            <w:r w:rsidRPr="1818D46F" w:rsidR="53FF3000">
              <w:rPr>
                <w:rFonts w:ascii="Arial" w:hAnsi="Arial" w:eastAsia="Arial" w:cs="Arial"/>
                <w:noProof w:val="0"/>
                <w:sz w:val="20"/>
                <w:szCs w:val="20"/>
                <w:vertAlign w:val="superscript"/>
                <w:lang w:val="en-US"/>
              </w:rPr>
              <w:t>nd</w:t>
            </w:r>
            <w:r w:rsidRPr="1818D46F" w:rsidR="53FF3000">
              <w:rPr>
                <w:rFonts w:ascii="Arial" w:hAnsi="Arial" w:eastAsia="Arial" w:cs="Arial"/>
                <w:noProof w:val="0"/>
                <w:sz w:val="20"/>
                <w:szCs w:val="20"/>
                <w:lang w:val="en-US"/>
              </w:rPr>
              <w:t xml:space="preserve"> December 2020. Individuals with increased vulnerability to infection or poorer outcomes from COVID-19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1F2AFD6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lang w:val="en-US"/>
              </w:rPr>
            </w:pPr>
          </w:p>
        </w:tc>
        <w:tc>
          <w:tcPr>
            <w:tcW w:w="3304" w:type="dxa"/>
            <w:shd w:val="clear" w:color="auto" w:fill="000000" w:themeFill="text1"/>
            <w:tcMar/>
          </w:tcPr>
          <w:p w:rsidRPr="00A84BCF" w:rsidR="00A84BCF" w:rsidP="00A84BCF" w:rsidRDefault="00A84BCF" w14:paraId="4F48BB9A" w14:textId="77777777">
            <w:pPr>
              <w:widowControl w:val="0"/>
              <w:autoSpaceDE w:val="0"/>
              <w:autoSpaceDN w:val="0"/>
              <w:spacing w:before="52" w:after="0" w:line="242" w:lineRule="auto"/>
              <w:ind w:left="100" w:right="483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conducted by – name:</w:t>
            </w:r>
          </w:p>
        </w:tc>
        <w:tc>
          <w:tcPr>
            <w:tcW w:w="39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D22AAB" w14:paraId="3451D298" w14:textId="77777777">
            <w:pPr>
              <w:widowControl w:val="0"/>
              <w:autoSpaceDE w:val="0"/>
              <w:autoSpaceDN w:val="0"/>
              <w:spacing w:before="64" w:after="0" w:line="240" w:lineRule="auto"/>
              <w:ind w:left="105"/>
              <w:rPr>
                <w:rFonts w:ascii="Arial" w:hAnsi="Arial" w:eastAsia="Arial" w:cs="Arial"/>
                <w:sz w:val="20"/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Ross McTaggart</w:t>
            </w:r>
          </w:p>
        </w:tc>
      </w:tr>
      <w:tr w:rsidRPr="00A84BCF" w:rsidR="00A84BCF" w:rsidTr="79E5F407" w14:paraId="0B3BDD3F" w14:textId="77777777">
        <w:trPr>
          <w:trHeight w:val="578"/>
        </w:trPr>
        <w:tc>
          <w:tcPr>
            <w:tcW w:w="2700" w:type="dxa"/>
            <w:shd w:val="clear" w:color="auto" w:fill="000000" w:themeFill="text1"/>
            <w:tcMar/>
          </w:tcPr>
          <w:p w:rsidRPr="00A84BCF" w:rsidR="00A84BCF" w:rsidP="00A84BCF" w:rsidRDefault="00A84BCF" w14:paraId="6BAA0A8F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112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School name:</w:t>
            </w:r>
          </w:p>
        </w:tc>
        <w:tc>
          <w:tcPr>
            <w:tcW w:w="45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D22AAB" w14:paraId="7563F7F2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100"/>
              <w:rPr>
                <w:rFonts w:ascii="Arial" w:hAnsi="Arial" w:eastAsia="Arial" w:cs="Arial"/>
                <w:sz w:val="20"/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Barnes Farm Junior School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172C039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lang w:val="en-US"/>
              </w:rPr>
            </w:pPr>
          </w:p>
        </w:tc>
        <w:tc>
          <w:tcPr>
            <w:tcW w:w="3304" w:type="dxa"/>
            <w:shd w:val="clear" w:color="auto" w:fill="000000" w:themeFill="text1"/>
            <w:tcMar/>
          </w:tcPr>
          <w:p w:rsidRPr="00A84BCF" w:rsidR="00A84BCF" w:rsidP="00A84BCF" w:rsidRDefault="00A84BCF" w14:paraId="0E936BE4" w14:textId="77777777">
            <w:pPr>
              <w:widowControl w:val="0"/>
              <w:autoSpaceDE w:val="0"/>
              <w:autoSpaceDN w:val="0"/>
              <w:spacing w:before="55" w:after="0" w:line="247" w:lineRule="auto"/>
              <w:ind w:left="100" w:right="127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conducted by – job title:</w:t>
            </w:r>
          </w:p>
        </w:tc>
        <w:tc>
          <w:tcPr>
            <w:tcW w:w="39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489EB2BD" w14:textId="77777777">
            <w:pPr>
              <w:widowControl w:val="0"/>
              <w:autoSpaceDE w:val="0"/>
              <w:autoSpaceDN w:val="0"/>
              <w:spacing w:before="59" w:after="0" w:line="240" w:lineRule="auto"/>
              <w:ind w:left="105"/>
              <w:rPr>
                <w:rFonts w:ascii="Arial" w:hAnsi="Arial" w:eastAsia="Arial" w:cs="Arial"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sz w:val="20"/>
                <w:lang w:val="en-US"/>
              </w:rPr>
              <w:t>Headteacher</w:t>
            </w:r>
          </w:p>
        </w:tc>
      </w:tr>
      <w:tr w:rsidRPr="00A84BCF" w:rsidR="00A84BCF" w:rsidTr="79E5F407" w14:paraId="18BE88A6" w14:textId="77777777">
        <w:trPr>
          <w:trHeight w:val="582"/>
        </w:trPr>
        <w:tc>
          <w:tcPr>
            <w:tcW w:w="2700" w:type="dxa"/>
            <w:shd w:val="clear" w:color="auto" w:fill="000000" w:themeFill="text1"/>
            <w:tcMar/>
          </w:tcPr>
          <w:p w:rsidRPr="00A84BCF" w:rsidR="00A84BCF" w:rsidP="00A84BCF" w:rsidRDefault="00A84BCF" w14:paraId="12A37289" w14:textId="77777777">
            <w:pPr>
              <w:widowControl w:val="0"/>
              <w:autoSpaceDE w:val="0"/>
              <w:autoSpaceDN w:val="0"/>
              <w:spacing w:before="60" w:after="0" w:line="242" w:lineRule="auto"/>
              <w:ind w:left="112" w:right="1067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Covered by this assessment:</w:t>
            </w:r>
          </w:p>
        </w:tc>
        <w:tc>
          <w:tcPr>
            <w:tcW w:w="453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236DB189" w14:textId="77777777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hAnsi="Arial" w:eastAsia="Arial" w:cs="Arial"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sz w:val="20"/>
                <w:lang w:val="en-US"/>
              </w:rPr>
              <w:t>Staff</w:t>
            </w:r>
          </w:p>
        </w:tc>
        <w:tc>
          <w:tcPr>
            <w:tcW w:w="2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00A84BCF" w:rsidRDefault="00A84BCF" w14:paraId="42409E5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6"/>
                <w:lang w:val="en-US"/>
              </w:rPr>
            </w:pPr>
          </w:p>
        </w:tc>
        <w:tc>
          <w:tcPr>
            <w:tcW w:w="3304" w:type="dxa"/>
            <w:shd w:val="clear" w:color="auto" w:fill="000000" w:themeFill="text1"/>
            <w:tcMar/>
          </w:tcPr>
          <w:p w:rsidRPr="00A84BCF" w:rsidR="00A84BCF" w:rsidP="00A84BCF" w:rsidRDefault="00A84BCF" w14:paraId="4407A468" w14:textId="77777777">
            <w:pPr>
              <w:widowControl w:val="0"/>
              <w:autoSpaceDE w:val="0"/>
              <w:autoSpaceDN w:val="0"/>
              <w:spacing w:before="64" w:after="0" w:line="240" w:lineRule="auto"/>
              <w:ind w:left="100"/>
              <w:rPr>
                <w:rFonts w:ascii="Arial" w:hAnsi="Arial" w:eastAsia="Arial" w:cs="Arial"/>
                <w:b/>
                <w:sz w:val="20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20"/>
                <w:lang w:val="en-US"/>
              </w:rPr>
              <w:t>Assessment date:</w:t>
            </w:r>
          </w:p>
        </w:tc>
        <w:tc>
          <w:tcPr>
            <w:tcW w:w="3965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4BCF" w:rsidR="00A84BCF" w:rsidP="79E5F407" w:rsidRDefault="00A84BCF" w14:paraId="743B0F15" w14:textId="4EC1EE36">
            <w:pPr>
              <w:widowControl w:val="0"/>
              <w:autoSpaceDE w:val="0"/>
              <w:autoSpaceDN w:val="0"/>
              <w:spacing w:before="64" w:after="0" w:line="240" w:lineRule="auto"/>
              <w:ind w:left="105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 w:rsidRPr="79E5F407" w:rsidR="6F42D2E7">
              <w:rPr>
                <w:rFonts w:ascii="Arial" w:hAnsi="Arial" w:eastAsia="Arial" w:cs="Arial"/>
                <w:sz w:val="20"/>
                <w:szCs w:val="20"/>
                <w:lang w:val="en-US"/>
              </w:rPr>
              <w:t>02/12</w:t>
            </w:r>
            <w:r w:rsidRPr="79E5F407" w:rsidR="00A84BCF">
              <w:rPr>
                <w:rFonts w:ascii="Arial" w:hAnsi="Arial" w:eastAsia="Arial" w:cs="Arial"/>
                <w:sz w:val="20"/>
                <w:szCs w:val="20"/>
                <w:lang w:val="en-US"/>
              </w:rPr>
              <w:t>/20</w:t>
            </w:r>
          </w:p>
        </w:tc>
      </w:tr>
    </w:tbl>
    <w:p w:rsidRPr="00A84BCF" w:rsidR="00A84BCF" w:rsidP="00A84BCF" w:rsidRDefault="00A84BCF" w14:paraId="608D110F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27"/>
          <w:lang w:val="en-US"/>
        </w:rPr>
      </w:pPr>
    </w:p>
    <w:p w:rsidRPr="00A84BCF" w:rsidR="00A84BCF" w:rsidP="00A84BCF" w:rsidRDefault="00A84BCF" w14:paraId="1ED4549A" w14:textId="77777777">
      <w:pPr>
        <w:widowControl w:val="0"/>
        <w:autoSpaceDE w:val="0"/>
        <w:autoSpaceDN w:val="0"/>
        <w:spacing w:before="94" w:after="0" w:line="240" w:lineRule="auto"/>
        <w:ind w:left="100"/>
        <w:rPr>
          <w:rFonts w:ascii="Arial" w:hAnsi="Arial" w:eastAsia="Arial" w:cs="Arial"/>
          <w:b/>
          <w:sz w:val="20"/>
          <w:lang w:val="en-US"/>
        </w:rPr>
      </w:pPr>
      <w:r w:rsidRPr="00A84BCF">
        <w:rPr>
          <w:rFonts w:ascii="Arial" w:hAnsi="Arial" w:eastAsia="Arial" w:cs="Arial"/>
          <w:b/>
          <w:sz w:val="20"/>
          <w:lang w:val="en-US"/>
        </w:rPr>
        <w:t>Considerations regarding groups that may be affected:</w:t>
      </w:r>
    </w:p>
    <w:p w:rsidRPr="00A84BCF" w:rsidR="00A84BCF" w:rsidP="00A84BCF" w:rsidRDefault="00A84BCF" w14:paraId="52BE5DDA" w14:textId="77777777">
      <w:pPr>
        <w:widowControl w:val="0"/>
        <w:autoSpaceDE w:val="0"/>
        <w:autoSpaceDN w:val="0"/>
        <w:spacing w:before="4" w:after="0" w:line="240" w:lineRule="auto"/>
        <w:rPr>
          <w:rFonts w:ascii="Arial" w:hAnsi="Arial" w:eastAsia="Arial" w:cs="Arial"/>
          <w:sz w:val="6"/>
          <w:lang w:val="en-US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72"/>
        <w:gridCol w:w="1028"/>
        <w:gridCol w:w="1033"/>
        <w:gridCol w:w="3209"/>
        <w:gridCol w:w="3682"/>
        <w:gridCol w:w="2553"/>
      </w:tblGrid>
      <w:tr w:rsidRPr="00A84BCF" w:rsidR="00A84BCF" w:rsidTr="002A7BA7" w14:paraId="0B96B9F3" w14:textId="77777777">
        <w:trPr>
          <w:trHeight w:val="414"/>
        </w:trPr>
        <w:tc>
          <w:tcPr>
            <w:tcW w:w="2269" w:type="dxa"/>
            <w:vMerge w:val="restart"/>
            <w:shd w:val="clear" w:color="auto" w:fill="808080"/>
          </w:tcPr>
          <w:p w:rsidRPr="00A84BCF" w:rsidR="00A84BCF" w:rsidP="00A84BCF" w:rsidRDefault="00A84BCF" w14:paraId="6C23601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242A41C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16"/>
                <w:lang w:val="en-US"/>
              </w:rPr>
            </w:pPr>
          </w:p>
          <w:p w:rsidRPr="00A84BCF" w:rsidR="00A84BCF" w:rsidP="00A84BCF" w:rsidRDefault="00A84BCF" w14:paraId="042A26AB" w14:textId="77777777">
            <w:pPr>
              <w:widowControl w:val="0"/>
              <w:autoSpaceDE w:val="0"/>
              <w:autoSpaceDN w:val="0"/>
              <w:spacing w:after="0" w:line="240" w:lineRule="auto"/>
              <w:ind w:left="107" w:right="21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Groups with protected characteristics</w:t>
            </w:r>
          </w:p>
        </w:tc>
        <w:tc>
          <w:tcPr>
            <w:tcW w:w="3033" w:type="dxa"/>
            <w:gridSpan w:val="3"/>
            <w:shd w:val="clear" w:color="auto" w:fill="808080"/>
          </w:tcPr>
          <w:p w:rsidRPr="00A84BCF" w:rsidR="00A84BCF" w:rsidP="00A84BCF" w:rsidRDefault="00A84BCF" w14:paraId="601A2A83" w14:textId="77777777">
            <w:pPr>
              <w:widowControl w:val="0"/>
              <w:autoSpaceDE w:val="0"/>
              <w:autoSpaceDN w:val="0"/>
              <w:spacing w:after="0" w:line="208" w:lineRule="exact"/>
              <w:ind w:left="934" w:right="144" w:hanging="77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It is assessed that this decision could have a:</w:t>
            </w:r>
          </w:p>
        </w:tc>
        <w:tc>
          <w:tcPr>
            <w:tcW w:w="3209" w:type="dxa"/>
            <w:vMerge w:val="restart"/>
            <w:shd w:val="clear" w:color="auto" w:fill="808080"/>
          </w:tcPr>
          <w:p w:rsidRPr="00A84BCF" w:rsidR="00A84BCF" w:rsidP="00A84BCF" w:rsidRDefault="00A84BCF" w14:paraId="66DDCCD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6091BFD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0683B3B9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Impact comments:</w:t>
            </w:r>
          </w:p>
        </w:tc>
        <w:tc>
          <w:tcPr>
            <w:tcW w:w="3682" w:type="dxa"/>
            <w:vMerge w:val="restart"/>
            <w:shd w:val="clear" w:color="auto" w:fill="808080"/>
          </w:tcPr>
          <w:p w:rsidRPr="00A84BCF" w:rsidR="00A84BCF" w:rsidP="00A84BCF" w:rsidRDefault="00A84BCF" w14:paraId="0592688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5CC08584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60CEF291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Reasonable Adjustments Identified:</w:t>
            </w:r>
          </w:p>
        </w:tc>
        <w:tc>
          <w:tcPr>
            <w:tcW w:w="2553" w:type="dxa"/>
            <w:vMerge w:val="restart"/>
            <w:shd w:val="clear" w:color="auto" w:fill="808080"/>
          </w:tcPr>
          <w:p w:rsidRPr="00A84BCF" w:rsidR="00A84BCF" w:rsidP="00A84BCF" w:rsidRDefault="00A84BCF" w14:paraId="7E3C87CD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Negative Impact:</w:t>
            </w:r>
          </w:p>
          <w:p w:rsidRPr="00A84BCF" w:rsidR="00A84BCF" w:rsidP="00A84BCF" w:rsidRDefault="00A84BCF" w14:paraId="7332CF96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7F52A11A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178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Please provide details as to why reasonable adjustments are not being</w:t>
            </w:r>
          </w:p>
          <w:p w:rsidRPr="00A84BCF" w:rsidR="00A84BCF" w:rsidP="00A84BCF" w:rsidRDefault="00A84BCF" w14:paraId="1FFB6D24" w14:textId="77777777">
            <w:pPr>
              <w:widowControl w:val="0"/>
              <w:autoSpaceDE w:val="0"/>
              <w:autoSpaceDN w:val="0"/>
              <w:spacing w:after="0" w:line="187" w:lineRule="exact"/>
              <w:ind w:left="104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made</w:t>
            </w:r>
          </w:p>
        </w:tc>
      </w:tr>
      <w:tr w:rsidRPr="00A84BCF" w:rsidR="00A84BCF" w:rsidTr="002A7BA7" w14:paraId="1A087A27" w14:textId="77777777">
        <w:trPr>
          <w:trHeight w:val="817"/>
        </w:trPr>
        <w:tc>
          <w:tcPr>
            <w:tcW w:w="226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306857C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972" w:type="dxa"/>
            <w:shd w:val="clear" w:color="auto" w:fill="BEBEBE"/>
          </w:tcPr>
          <w:p w:rsidRPr="00A84BCF" w:rsidR="00A84BCF" w:rsidP="00A84BCF" w:rsidRDefault="00A84BCF" w14:paraId="2DFC1F1F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3C42BA15" w14:textId="77777777">
            <w:pPr>
              <w:widowControl w:val="0"/>
              <w:autoSpaceDE w:val="0"/>
              <w:autoSpaceDN w:val="0"/>
              <w:spacing w:after="0" w:line="240" w:lineRule="auto"/>
              <w:ind w:left="190" w:right="117" w:hanging="5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Positive Impact</w:t>
            </w:r>
          </w:p>
        </w:tc>
        <w:tc>
          <w:tcPr>
            <w:tcW w:w="1028" w:type="dxa"/>
            <w:shd w:val="clear" w:color="auto" w:fill="BEBEBE"/>
          </w:tcPr>
          <w:p w:rsidRPr="00A84BCF" w:rsidR="00A84BCF" w:rsidP="00A84BCF" w:rsidRDefault="00A84BCF" w14:paraId="66E99EF4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2B83E2FD" w14:textId="77777777">
            <w:pPr>
              <w:widowControl w:val="0"/>
              <w:autoSpaceDE w:val="0"/>
              <w:autoSpaceDN w:val="0"/>
              <w:spacing w:after="0" w:line="240" w:lineRule="auto"/>
              <w:ind w:left="222" w:right="179" w:hanging="2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Neutral Impact</w:t>
            </w:r>
          </w:p>
        </w:tc>
        <w:tc>
          <w:tcPr>
            <w:tcW w:w="1033" w:type="dxa"/>
            <w:shd w:val="clear" w:color="auto" w:fill="BEBEBE"/>
          </w:tcPr>
          <w:p w:rsidRPr="00A84BCF" w:rsidR="00A84BCF" w:rsidP="00A84BCF" w:rsidRDefault="00A84BCF" w14:paraId="7DA7D069" w14:textId="7777777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29F33772" w14:textId="77777777">
            <w:pPr>
              <w:widowControl w:val="0"/>
              <w:autoSpaceDE w:val="0"/>
              <w:autoSpaceDN w:val="0"/>
              <w:spacing w:after="0" w:line="240" w:lineRule="auto"/>
              <w:ind w:left="223" w:right="117" w:hanging="88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Negative Impact</w:t>
            </w: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72A2C81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69E2CC4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3CC2D8E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</w:tr>
      <w:tr w:rsidRPr="00A84BCF" w:rsidR="00A84BCF" w:rsidTr="002A7BA7" w14:paraId="5E9D3E35" w14:textId="77777777">
        <w:trPr>
          <w:trHeight w:val="3102"/>
        </w:trPr>
        <w:tc>
          <w:tcPr>
            <w:tcW w:w="2269" w:type="dxa"/>
          </w:tcPr>
          <w:p w:rsidRPr="00A84BCF" w:rsidR="00A84BCF" w:rsidP="00A84BCF" w:rsidRDefault="00A84BCF" w14:paraId="5242E84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BD6023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0C2120E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DF7F4B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5C72FBA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22DD984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26"/>
                <w:lang w:val="en-US"/>
              </w:rPr>
            </w:pPr>
          </w:p>
          <w:p w:rsidRPr="00A84BCF" w:rsidR="00A84BCF" w:rsidP="00A84BCF" w:rsidRDefault="00A84BCF" w14:paraId="73FE633C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Age (Adults only)</w:t>
            </w:r>
          </w:p>
        </w:tc>
        <w:tc>
          <w:tcPr>
            <w:tcW w:w="972" w:type="dxa"/>
          </w:tcPr>
          <w:p w:rsidRPr="00A84BCF" w:rsidR="00A84BCF" w:rsidP="00A84BCF" w:rsidRDefault="00A84BCF" w14:paraId="0131DD2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0FEBBD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77A408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2809D98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CEBC8B9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C801429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7892302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B4E180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DFD29C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43776B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2ED29E74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1159CA8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1527D50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3424ABB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DDC3F1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56DCE6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094B004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43317ECA" w14:textId="77777777">
            <w:pPr>
              <w:widowControl w:val="0"/>
              <w:autoSpaceDE w:val="0"/>
              <w:autoSpaceDN w:val="0"/>
              <w:spacing w:after="0" w:line="240" w:lineRule="auto"/>
              <w:ind w:left="3"/>
              <w:jc w:val="center"/>
              <w:rPr>
                <w:rFonts w:ascii="kiloji" w:hAnsi="kiloji" w:eastAsia="Arial" w:cs="Arial"/>
                <w:lang w:val="en-US"/>
              </w:rPr>
            </w:pPr>
            <w:r w:rsidRPr="00A84BCF">
              <w:rPr>
                <w:rFonts w:ascii="kiloji" w:hAnsi="kiloji" w:eastAsia="Arial" w:cs="Arial"/>
                <w:lang w:val="en-US"/>
              </w:rPr>
              <w:t>☒</w:t>
            </w:r>
          </w:p>
        </w:tc>
        <w:tc>
          <w:tcPr>
            <w:tcW w:w="3209" w:type="dxa"/>
          </w:tcPr>
          <w:p w:rsidRPr="00A84BCF" w:rsidR="00A84BCF" w:rsidP="00A84BCF" w:rsidRDefault="00A84BCF" w14:paraId="5CD9F674" w14:textId="77777777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autoSpaceDE w:val="0"/>
              <w:autoSpaceDN w:val="0"/>
              <w:spacing w:after="0" w:line="240" w:lineRule="auto"/>
              <w:ind w:right="173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Moderate Risk - ‘Clinically Vulnerable’ - those aged over</w:t>
            </w:r>
            <w:r w:rsidRPr="00A84BCF">
              <w:rPr>
                <w:rFonts w:ascii="Arial" w:hAnsi="Arial" w:eastAsia="Arial" w:cs="Arial"/>
                <w:spacing w:val="-13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70.</w:t>
            </w:r>
          </w:p>
          <w:p w:rsidRPr="00A84BCF" w:rsidR="00A84BCF" w:rsidP="00A84BCF" w:rsidRDefault="00A84BCF" w14:paraId="30D0AFA3" w14:textId="77777777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autoSpaceDE w:val="0"/>
              <w:autoSpaceDN w:val="0"/>
              <w:spacing w:after="0" w:line="240" w:lineRule="auto"/>
              <w:ind w:right="16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Current evidence that those aged over 55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of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BAME ethnicity, particularly those with co- morbidities, may be associated with increased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vulnerability.</w:t>
            </w:r>
          </w:p>
          <w:p w:rsidRPr="00A84BCF" w:rsidR="00A84BCF" w:rsidP="00A84BCF" w:rsidRDefault="00A84BCF" w14:paraId="50EEBE7B" w14:textId="77777777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autoSpaceDE w:val="0"/>
              <w:autoSpaceDN w:val="0"/>
              <w:spacing w:before="1" w:after="0" w:line="240" w:lineRule="auto"/>
              <w:ind w:right="16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Current evidence that those aged over 60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of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White European ethnicity, may be associated with increased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vulnerability.</w:t>
            </w:r>
          </w:p>
        </w:tc>
        <w:tc>
          <w:tcPr>
            <w:tcW w:w="3682" w:type="dxa"/>
          </w:tcPr>
          <w:p w:rsidRPr="00A84BCF" w:rsidR="00A84BCF" w:rsidP="00A84BCF" w:rsidRDefault="00A84BCF" w14:paraId="720E4C59" w14:textId="77777777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spacing w:after="0" w:line="240" w:lineRule="auto"/>
              <w:ind w:right="125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Staff within this category have been advised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by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the NHS/government to follow advice on social distancing. These staff will be at work but follow as stringent social distancing measures as</w:t>
            </w:r>
            <w:r w:rsidRPr="00A84BCF">
              <w:rPr>
                <w:rFonts w:ascii="Arial" w:hAnsi="Arial" w:eastAsia="Arial" w:cs="Arial"/>
                <w:spacing w:val="-11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possible. Individual risk assessments will be undertaken.</w:t>
            </w:r>
          </w:p>
          <w:p w:rsidRPr="00A84BCF" w:rsidR="00A84BCF" w:rsidP="00A84BCF" w:rsidRDefault="00A84BCF" w14:paraId="2993E01B" w14:textId="77777777">
            <w:pPr>
              <w:widowControl w:val="0"/>
              <w:numPr>
                <w:ilvl w:val="0"/>
                <w:numId w:val="7"/>
              </w:numPr>
              <w:tabs>
                <w:tab w:val="left" w:pos="315"/>
              </w:tabs>
              <w:autoSpaceDE w:val="0"/>
              <w:autoSpaceDN w:val="0"/>
              <w:spacing w:after="0" w:line="240" w:lineRule="auto"/>
              <w:ind w:right="143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An i</w:t>
            </w:r>
            <w:r>
              <w:rPr>
                <w:rFonts w:ascii="Arial" w:hAnsi="Arial" w:eastAsia="Arial" w:cs="Arial"/>
                <w:sz w:val="18"/>
                <w:lang w:val="en-US"/>
              </w:rPr>
              <w:t>ndividual risk a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ssessment</w:t>
            </w:r>
            <w:r w:rsidRPr="00A84BCF">
              <w:rPr>
                <w:rFonts w:ascii="Arial" w:hAnsi="Arial" w:eastAsia="Arial" w:cs="Arial"/>
                <w:i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is</w:t>
            </w:r>
            <w:r w:rsidRPr="00A84BCF">
              <w:rPr>
                <w:rFonts w:ascii="Arial" w:hAnsi="Arial" w:eastAsia="Arial" w:cs="Arial"/>
                <w:spacing w:val="4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completed dependent upon cumulative vulnerability and job role.</w:t>
            </w:r>
          </w:p>
        </w:tc>
        <w:tc>
          <w:tcPr>
            <w:tcW w:w="2553" w:type="dxa"/>
          </w:tcPr>
          <w:p w:rsidRPr="00A84BCF" w:rsidR="00A84BCF" w:rsidP="00A84BCF" w:rsidRDefault="00A84BCF" w14:paraId="29092355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</w:tbl>
    <w:p w:rsidRPr="00A84BCF" w:rsidR="00A84BCF" w:rsidP="00A84BCF" w:rsidRDefault="00A84BCF" w14:paraId="5168584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 w:val="16"/>
          <w:lang w:val="en-US"/>
        </w:rPr>
        <w:sectPr w:rsidRPr="00A84BCF" w:rsidR="00A84BCF">
          <w:pgSz w:w="16840" w:h="11910" w:orient="landscape"/>
          <w:pgMar w:top="1220" w:right="900" w:bottom="840" w:left="980" w:header="1002" w:footer="645" w:gutter="0"/>
          <w:cols w:space="720"/>
        </w:sectPr>
      </w:pPr>
    </w:p>
    <w:p w:rsidRPr="00A84BCF" w:rsidR="00A84BCF" w:rsidP="00A84BCF" w:rsidRDefault="00A84BCF" w14:paraId="2B0FCAFA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972"/>
        <w:gridCol w:w="1028"/>
        <w:gridCol w:w="1033"/>
        <w:gridCol w:w="3209"/>
        <w:gridCol w:w="3682"/>
        <w:gridCol w:w="2553"/>
      </w:tblGrid>
      <w:tr w:rsidRPr="00A84BCF" w:rsidR="00A84BCF" w:rsidTr="79E5F407" w14:paraId="2EB6197F" w14:textId="77777777">
        <w:trPr>
          <w:trHeight w:val="413"/>
        </w:trPr>
        <w:tc>
          <w:tcPr>
            <w:tcW w:w="2269" w:type="dxa"/>
            <w:vMerge w:val="restart"/>
            <w:shd w:val="clear" w:color="auto" w:fill="808080" w:themeFill="background1" w:themeFillShade="80"/>
            <w:tcMar/>
          </w:tcPr>
          <w:p w:rsidRPr="00A84BCF" w:rsidR="00A84BCF" w:rsidP="00A84BCF" w:rsidRDefault="00A84BCF" w14:paraId="17EAA63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1FF7A489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16"/>
                <w:lang w:val="en-US"/>
              </w:rPr>
            </w:pPr>
          </w:p>
          <w:p w:rsidRPr="00A84BCF" w:rsidR="00A84BCF" w:rsidP="00A84BCF" w:rsidRDefault="00A84BCF" w14:paraId="7A6FEEB6" w14:textId="77777777">
            <w:pPr>
              <w:widowControl w:val="0"/>
              <w:autoSpaceDE w:val="0"/>
              <w:autoSpaceDN w:val="0"/>
              <w:spacing w:after="0" w:line="237" w:lineRule="auto"/>
              <w:ind w:left="107" w:right="21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Groups with protected characteristics</w:t>
            </w:r>
          </w:p>
        </w:tc>
        <w:tc>
          <w:tcPr>
            <w:tcW w:w="3033" w:type="dxa"/>
            <w:gridSpan w:val="3"/>
            <w:shd w:val="clear" w:color="auto" w:fill="808080" w:themeFill="background1" w:themeFillShade="80"/>
            <w:tcMar/>
          </w:tcPr>
          <w:p w:rsidRPr="00A84BCF" w:rsidR="00A84BCF" w:rsidP="00A84BCF" w:rsidRDefault="00A84BCF" w14:paraId="3325BF3E" w14:textId="77777777">
            <w:pPr>
              <w:widowControl w:val="0"/>
              <w:autoSpaceDE w:val="0"/>
              <w:autoSpaceDN w:val="0"/>
              <w:spacing w:after="0" w:line="208" w:lineRule="exact"/>
              <w:ind w:left="934" w:right="144" w:hanging="77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It is assessed that this decision could have a:</w:t>
            </w:r>
          </w:p>
        </w:tc>
        <w:tc>
          <w:tcPr>
            <w:tcW w:w="3209" w:type="dxa"/>
            <w:vMerge w:val="restart"/>
            <w:shd w:val="clear" w:color="auto" w:fill="808080" w:themeFill="background1" w:themeFillShade="80"/>
            <w:tcMar/>
          </w:tcPr>
          <w:p w:rsidRPr="00A84BCF" w:rsidR="00A84BCF" w:rsidP="00A84BCF" w:rsidRDefault="00A84BCF" w14:paraId="4A26829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26BD4B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3DCD04E4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Impact comments:</w:t>
            </w:r>
          </w:p>
        </w:tc>
        <w:tc>
          <w:tcPr>
            <w:tcW w:w="3682" w:type="dxa"/>
            <w:vMerge w:val="restart"/>
            <w:shd w:val="clear" w:color="auto" w:fill="808080" w:themeFill="background1" w:themeFillShade="80"/>
            <w:tcMar/>
          </w:tcPr>
          <w:p w:rsidRPr="00A84BCF" w:rsidR="00A84BCF" w:rsidP="00A84BCF" w:rsidRDefault="00A84BCF" w14:paraId="7D417B7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5429650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5314D82A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Reasonable Adjustments Identified:</w:t>
            </w:r>
          </w:p>
        </w:tc>
        <w:tc>
          <w:tcPr>
            <w:tcW w:w="2553" w:type="dxa"/>
            <w:vMerge w:val="restart"/>
            <w:shd w:val="clear" w:color="auto" w:fill="808080" w:themeFill="background1" w:themeFillShade="80"/>
            <w:tcMar/>
          </w:tcPr>
          <w:p w:rsidRPr="00A84BCF" w:rsidR="00A84BCF" w:rsidP="00A84BCF" w:rsidRDefault="00A84BCF" w14:paraId="61B5A650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Negative Impact:</w:t>
            </w:r>
          </w:p>
          <w:p w:rsidRPr="00A84BCF" w:rsidR="00A84BCF" w:rsidP="00A84BCF" w:rsidRDefault="00A84BCF" w14:paraId="10BA29DA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50E43B0E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178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Please provide details as to why reasonable adjustments are not being</w:t>
            </w:r>
          </w:p>
          <w:p w:rsidRPr="00A84BCF" w:rsidR="00A84BCF" w:rsidP="00A84BCF" w:rsidRDefault="00A84BCF" w14:paraId="5EBA5E07" w14:textId="77777777">
            <w:pPr>
              <w:widowControl w:val="0"/>
              <w:autoSpaceDE w:val="0"/>
              <w:autoSpaceDN w:val="0"/>
              <w:spacing w:after="0" w:line="187" w:lineRule="exact"/>
              <w:ind w:left="104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made</w:t>
            </w:r>
          </w:p>
        </w:tc>
      </w:tr>
      <w:tr w:rsidRPr="00A84BCF" w:rsidR="00A84BCF" w:rsidTr="79E5F407" w14:paraId="61664CC5" w14:textId="77777777">
        <w:trPr>
          <w:trHeight w:val="816"/>
        </w:trPr>
        <w:tc>
          <w:tcPr>
            <w:tcW w:w="2269" w:type="dxa"/>
            <w:vMerge/>
            <w:tcBorders/>
            <w:tcMar/>
          </w:tcPr>
          <w:p w:rsidRPr="00A84BCF" w:rsidR="00A84BCF" w:rsidP="00A84BCF" w:rsidRDefault="00A84BCF" w14:paraId="1AFCE6A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972" w:type="dxa"/>
            <w:shd w:val="clear" w:color="auto" w:fill="BEBEBE"/>
            <w:tcMar/>
          </w:tcPr>
          <w:p w:rsidRPr="00A84BCF" w:rsidR="00A84BCF" w:rsidP="00A84BCF" w:rsidRDefault="00A84BCF" w14:paraId="732902AF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0758DD01" w14:textId="77777777">
            <w:pPr>
              <w:widowControl w:val="0"/>
              <w:autoSpaceDE w:val="0"/>
              <w:autoSpaceDN w:val="0"/>
              <w:spacing w:after="0" w:line="237" w:lineRule="auto"/>
              <w:ind w:left="190" w:right="117" w:hanging="5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Positive Impact</w:t>
            </w:r>
          </w:p>
        </w:tc>
        <w:tc>
          <w:tcPr>
            <w:tcW w:w="1028" w:type="dxa"/>
            <w:shd w:val="clear" w:color="auto" w:fill="BEBEBE"/>
            <w:tcMar/>
          </w:tcPr>
          <w:p w:rsidRPr="00A84BCF" w:rsidR="00A84BCF" w:rsidP="00A84BCF" w:rsidRDefault="00A84BCF" w14:paraId="7723125A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1784003B" w14:textId="77777777">
            <w:pPr>
              <w:widowControl w:val="0"/>
              <w:autoSpaceDE w:val="0"/>
              <w:autoSpaceDN w:val="0"/>
              <w:spacing w:after="0" w:line="237" w:lineRule="auto"/>
              <w:ind w:left="222" w:right="179" w:hanging="2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Neutral Impact</w:t>
            </w:r>
          </w:p>
        </w:tc>
        <w:tc>
          <w:tcPr>
            <w:tcW w:w="1033" w:type="dxa"/>
            <w:shd w:val="clear" w:color="auto" w:fill="BEBEBE"/>
            <w:tcMar/>
          </w:tcPr>
          <w:p w:rsidRPr="00A84BCF" w:rsidR="00A84BCF" w:rsidP="00A84BCF" w:rsidRDefault="00A84BCF" w14:paraId="3E09A2E3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12BAB4EF" w14:textId="77777777">
            <w:pPr>
              <w:widowControl w:val="0"/>
              <w:autoSpaceDE w:val="0"/>
              <w:autoSpaceDN w:val="0"/>
              <w:spacing w:after="0" w:line="237" w:lineRule="auto"/>
              <w:ind w:left="223" w:right="117" w:hanging="88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Negative Impact</w:t>
            </w:r>
          </w:p>
        </w:tc>
        <w:tc>
          <w:tcPr>
            <w:tcW w:w="3209" w:type="dxa"/>
            <w:vMerge/>
            <w:tcBorders/>
            <w:tcMar/>
          </w:tcPr>
          <w:p w:rsidRPr="00A84BCF" w:rsidR="00A84BCF" w:rsidP="00A84BCF" w:rsidRDefault="00A84BCF" w14:paraId="1FBBFFD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3682" w:type="dxa"/>
            <w:vMerge/>
            <w:tcBorders/>
            <w:tcMar/>
          </w:tcPr>
          <w:p w:rsidRPr="00A84BCF" w:rsidR="00A84BCF" w:rsidP="00A84BCF" w:rsidRDefault="00A84BCF" w14:paraId="0A523B0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2553" w:type="dxa"/>
            <w:vMerge/>
            <w:tcBorders/>
            <w:tcMar/>
          </w:tcPr>
          <w:p w:rsidRPr="00A84BCF" w:rsidR="00A84BCF" w:rsidP="00A84BCF" w:rsidRDefault="00A84BCF" w14:paraId="0FAFAC0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</w:tr>
      <w:tr w:rsidRPr="00A84BCF" w:rsidR="00A84BCF" w:rsidTr="79E5F407" w14:paraId="5CDE1C91" w14:textId="77777777">
        <w:trPr>
          <w:trHeight w:val="1438"/>
        </w:trPr>
        <w:tc>
          <w:tcPr>
            <w:tcW w:w="2269" w:type="dxa"/>
            <w:tcMar/>
          </w:tcPr>
          <w:p w:rsidRPr="00A84BCF" w:rsidR="00A84BCF" w:rsidP="00A84BCF" w:rsidRDefault="00A84BCF" w14:paraId="2C9C1A6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972" w:type="dxa"/>
            <w:tcMar/>
          </w:tcPr>
          <w:p w:rsidRPr="00A84BCF" w:rsidR="00A84BCF" w:rsidP="00A84BCF" w:rsidRDefault="00A84BCF" w14:paraId="7BAEA0E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1028" w:type="dxa"/>
            <w:tcMar/>
          </w:tcPr>
          <w:p w:rsidRPr="00A84BCF" w:rsidR="00A84BCF" w:rsidP="00A84BCF" w:rsidRDefault="00A84BCF" w14:paraId="755FF84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1033" w:type="dxa"/>
            <w:tcMar/>
          </w:tcPr>
          <w:p w:rsidRPr="00A84BCF" w:rsidR="00A84BCF" w:rsidP="00A84BCF" w:rsidRDefault="00A84BCF" w14:paraId="7DC418A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209" w:type="dxa"/>
            <w:tcMar/>
          </w:tcPr>
          <w:p w:rsidRPr="00A84BCF" w:rsidR="00A84BCF" w:rsidP="00A84BCF" w:rsidRDefault="00A84BCF" w14:paraId="66F2915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  <w:tc>
          <w:tcPr>
            <w:tcW w:w="3682" w:type="dxa"/>
            <w:tcMar/>
          </w:tcPr>
          <w:p w:rsidRPr="00A84BCF" w:rsidR="00A84BCF" w:rsidP="00A84BCF" w:rsidRDefault="00A84BCF" w14:paraId="02BD9165" w14:textId="77777777">
            <w:pPr>
              <w:widowControl w:val="0"/>
              <w:autoSpaceDE w:val="0"/>
              <w:autoSpaceDN w:val="0"/>
              <w:spacing w:after="0" w:line="240" w:lineRule="auto"/>
              <w:ind w:left="314" w:right="125" w:hanging="213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c. A workforce Risk Assessment - ‘Increased Vulnerability’ has been completed, an i</w:t>
            </w:r>
            <w:r>
              <w:rPr>
                <w:rFonts w:ascii="Arial" w:hAnsi="Arial" w:eastAsia="Arial" w:cs="Arial"/>
                <w:sz w:val="18"/>
                <w:lang w:val="en-US"/>
              </w:rPr>
              <w:t>ndividual risk a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ssessment is completed dependent upon cumulative vulnerability and job role.</w:t>
            </w:r>
          </w:p>
        </w:tc>
        <w:tc>
          <w:tcPr>
            <w:tcW w:w="2553" w:type="dxa"/>
            <w:tcMar/>
          </w:tcPr>
          <w:p w:rsidRPr="00A84BCF" w:rsidR="00A84BCF" w:rsidP="00A84BCF" w:rsidRDefault="00A84BCF" w14:paraId="3D7F6F5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18"/>
                <w:lang w:val="en-US"/>
              </w:rPr>
            </w:pPr>
          </w:p>
        </w:tc>
      </w:tr>
      <w:tr w:rsidRPr="00A84BCF" w:rsidR="00A84BCF" w:rsidTr="79E5F407" w14:paraId="4E3588B0" w14:textId="77777777">
        <w:trPr>
          <w:trHeight w:val="5091"/>
        </w:trPr>
        <w:tc>
          <w:tcPr>
            <w:tcW w:w="2269" w:type="dxa"/>
            <w:tcMar/>
          </w:tcPr>
          <w:p w:rsidRPr="00A84BCF" w:rsidR="00A84BCF" w:rsidP="00A84BCF" w:rsidRDefault="00A84BCF" w14:paraId="4FFAC29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208D60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0806BD7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059EE3D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3B9824C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56C8709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294197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6A19E1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613A59C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1693127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23374927" w14:textId="77777777">
            <w:pPr>
              <w:widowControl w:val="0"/>
              <w:autoSpaceDE w:val="0"/>
              <w:autoSpaceDN w:val="0"/>
              <w:spacing w:before="142"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Disability</w:t>
            </w:r>
          </w:p>
        </w:tc>
        <w:tc>
          <w:tcPr>
            <w:tcW w:w="972" w:type="dxa"/>
            <w:tcMar/>
          </w:tcPr>
          <w:p w:rsidRPr="00A84BCF" w:rsidR="00A84BCF" w:rsidP="00A84BCF" w:rsidRDefault="00A84BCF" w14:paraId="1AFE175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20D1301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42F3FB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3AB58D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F7D284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4F7DCC6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2818861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4FDD941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2875834" w14:textId="7777777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D4F838E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  <w:tcMar/>
          </w:tcPr>
          <w:p w:rsidRPr="00A84BCF" w:rsidR="00A84BCF" w:rsidP="00A84BCF" w:rsidRDefault="00A84BCF" w14:paraId="0E76AF1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A26C66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3C97976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E98D0E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7929FA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F04C2C7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74B1540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51F2C8B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A0C269E" w14:textId="7777777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F32766E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  <w:tcMar/>
          </w:tcPr>
          <w:p w:rsidRPr="00A84BCF" w:rsidR="00A84BCF" w:rsidP="00A84BCF" w:rsidRDefault="00A84BCF" w14:paraId="7DF63D8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AA3C06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2719379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D756AB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C8C2C1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5885973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80655C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46154307" w14:textId="77777777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38B942ED" w14:textId="77777777">
            <w:pPr>
              <w:widowControl w:val="0"/>
              <w:autoSpaceDE w:val="0"/>
              <w:autoSpaceDN w:val="0"/>
              <w:spacing w:before="154" w:after="0" w:line="240" w:lineRule="auto"/>
              <w:ind w:left="423"/>
              <w:rPr>
                <w:rFonts w:ascii="kiloji" w:hAnsi="kiloji" w:eastAsia="Arial" w:cs="Arial"/>
                <w:lang w:val="en-US"/>
              </w:rPr>
            </w:pPr>
            <w:r w:rsidRPr="00A84BCF">
              <w:rPr>
                <w:rFonts w:ascii="kiloji" w:hAnsi="kiloji" w:eastAsia="Arial" w:cs="Arial"/>
                <w:lang w:val="en-US"/>
              </w:rPr>
              <w:t>☒</w:t>
            </w:r>
          </w:p>
        </w:tc>
        <w:tc>
          <w:tcPr>
            <w:tcW w:w="3209" w:type="dxa"/>
            <w:tcMar/>
          </w:tcPr>
          <w:p w:rsidRPr="00A84BCF" w:rsidR="00A84BCF" w:rsidP="00A84BCF" w:rsidRDefault="00A84BCF" w14:paraId="364960B4" w14:textId="77777777">
            <w:pPr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before="2" w:after="0" w:line="240" w:lineRule="auto"/>
              <w:ind w:right="158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High Risk - ‘Clinically Extremely Vulnerable’: Identified specific medical conditions have been identified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as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placing someone at greatest risk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of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severe illness from</w:t>
            </w:r>
            <w:r w:rsidRPr="00A84BCF">
              <w:rPr>
                <w:rFonts w:ascii="Arial" w:hAnsi="Arial" w:eastAsia="Arial" w:cs="Arial"/>
                <w:spacing w:val="-1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coronavirus.</w:t>
            </w:r>
          </w:p>
          <w:p w:rsidRPr="00A84BCF" w:rsidR="00A84BCF" w:rsidP="00A84BCF" w:rsidRDefault="00A84BCF" w14:paraId="380FB4BB" w14:textId="77777777">
            <w:pPr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after="0" w:line="240" w:lineRule="auto"/>
              <w:ind w:right="255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Moderate Risk - ‘Clinically Vulnerable’: Identified health conditions have been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identified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as placing someone </w:t>
            </w:r>
            <w:r w:rsidRPr="00A84BCF">
              <w:rPr>
                <w:rFonts w:ascii="Arial" w:hAnsi="Arial" w:eastAsia="Arial" w:cs="Arial"/>
                <w:spacing w:val="-3"/>
                <w:sz w:val="18"/>
                <w:lang w:val="en-US"/>
              </w:rPr>
              <w:t xml:space="preserve">at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higher risk of severe illness from coronavirus.</w:t>
            </w:r>
          </w:p>
          <w:p w:rsidRPr="00A84BCF" w:rsidR="00A84BCF" w:rsidP="00A84BCF" w:rsidRDefault="00A84BCF" w14:paraId="4D952D85" w14:textId="77777777">
            <w:pPr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after="0" w:line="240" w:lineRule="auto"/>
              <w:ind w:right="11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Other - Do not fall into one of the above categories, however, have received medical advice to remain at</w:t>
            </w:r>
            <w:r w:rsidRPr="00A84BCF">
              <w:rPr>
                <w:rFonts w:ascii="Arial" w:hAnsi="Arial" w:eastAsia="Arial" w:cs="Arial"/>
                <w:spacing w:val="-1"/>
                <w:sz w:val="18"/>
                <w:lang w:val="en-US"/>
              </w:rPr>
              <w:t xml:space="preserve"> 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home.</w:t>
            </w:r>
          </w:p>
          <w:p w:rsidRPr="00A84BCF" w:rsidR="00A84BCF" w:rsidP="00A84BCF" w:rsidRDefault="00A84BCF" w14:paraId="6F001B02" w14:textId="77777777">
            <w:pPr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before="3" w:after="0" w:line="237" w:lineRule="auto"/>
              <w:ind w:right="199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Disability which is the subject of reasonable adjustments</w:t>
            </w:r>
          </w:p>
        </w:tc>
        <w:tc>
          <w:tcPr>
            <w:tcW w:w="3682" w:type="dxa"/>
            <w:tcMar/>
          </w:tcPr>
          <w:p w:rsidRPr="00A84BCF" w:rsidR="00A84BCF" w:rsidP="79E5F407" w:rsidRDefault="00A84BCF" w14:paraId="3D671E9E" w14:textId="2E3EFF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1"/>
                <w:tab w:val="left" w:pos="462"/>
              </w:tabs>
              <w:autoSpaceDE w:val="0"/>
              <w:autoSpaceDN w:val="0"/>
              <w:spacing w:after="0" w:line="257" w:lineRule="auto"/>
              <w:ind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Staff within this category will have previously been contacted by the NHS and advised with regards to shielding requirements. These staff can now attend the workplace from the 2</w:t>
            </w: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vertAlign w:val="superscript"/>
                <w:lang w:val="en-US"/>
              </w:rPr>
              <w:t>nd</w:t>
            </w: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 December 2020 as long as stringent social distancing can be ensured at all times. Where stringent social distancing cannot be ensured, staff will either be redeployed within the school to a role where stringent social distancing can be ensured or they will work from home. An individual risk assessment will be undertaken. </w:t>
            </w:r>
          </w:p>
          <w:p w:rsidRPr="00A84BCF" w:rsidR="00A84BCF" w:rsidP="79E5F407" w:rsidRDefault="00A84BCF" w14:paraId="5DB523E8" w14:textId="019B788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1"/>
                <w:tab w:val="left" w:pos="462"/>
              </w:tabs>
              <w:autoSpaceDE w:val="0"/>
              <w:autoSpaceDN w:val="0"/>
              <w:spacing w:after="0" w:line="257" w:lineRule="auto"/>
              <w:ind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Staff within this category have been advised by the NHS/government to follow advice on social distancing but to attend work. An individual risk assessment will be completed. </w:t>
            </w:r>
          </w:p>
          <w:p w:rsidRPr="00A84BCF" w:rsidR="00A84BCF" w:rsidP="79E5F407" w:rsidRDefault="00A84BCF" w14:paraId="744D79EC" w14:textId="73F016D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1"/>
                <w:tab w:val="left" w:pos="462"/>
              </w:tabs>
              <w:autoSpaceDE w:val="0"/>
              <w:autoSpaceDN w:val="0"/>
              <w:spacing w:after="0" w:line="257" w:lineRule="auto"/>
              <w:ind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 xml:space="preserve">Staff within this category will provide a letter from their GP confirming advice. If it is possible to attend work these staff will have an individual risk assessment undertaken. If not, they will work from home.  </w:t>
            </w:r>
          </w:p>
          <w:p w:rsidRPr="00A84BCF" w:rsidR="00A84BCF" w:rsidP="79E5F407" w:rsidRDefault="00A84BCF" w14:paraId="4F6BBA1A" w14:textId="52F8CFBF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1"/>
                <w:tab w:val="left" w:pos="462"/>
              </w:tabs>
              <w:autoSpaceDE w:val="0"/>
              <w:autoSpaceDN w:val="0"/>
              <w:spacing w:after="0" w:line="257" w:lineRule="auto"/>
              <w:ind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79E5F407" w:rsidR="2547EDDC">
              <w:rPr>
                <w:rFonts w:ascii="Arial" w:hAnsi="Arial" w:eastAsia="Arial" w:cs="Arial"/>
                <w:noProof w:val="0"/>
                <w:sz w:val="18"/>
                <w:szCs w:val="18"/>
                <w:lang w:val="en-US"/>
              </w:rPr>
              <w:t>These staff will have an individual risk assessment undertaken.</w:t>
            </w:r>
          </w:p>
          <w:p w:rsidRPr="00A84BCF" w:rsidR="00A84BCF" w:rsidP="1818D46F" w:rsidRDefault="00A84BCF" w14:paraId="26445BF8" w14:textId="5D9BFE68">
            <w:pPr>
              <w:pStyle w:val="Normal"/>
              <w:widowControl w:val="0"/>
              <w:tabs>
                <w:tab w:val="left" w:pos="461"/>
                <w:tab w:val="left" w:pos="462"/>
              </w:tabs>
              <w:autoSpaceDE w:val="0"/>
              <w:autoSpaceDN w:val="0"/>
              <w:spacing w:after="0" w:line="240" w:lineRule="auto"/>
              <w:ind w:right="49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tcMar/>
          </w:tcPr>
          <w:p w:rsidRPr="00A84BCF" w:rsidR="00A84BCF" w:rsidP="00A84BCF" w:rsidRDefault="00A84BCF" w14:paraId="2789029A" w14:textId="77777777">
            <w:pPr>
              <w:widowControl w:val="0"/>
              <w:autoSpaceDE w:val="0"/>
              <w:autoSpaceDN w:val="0"/>
              <w:spacing w:before="2"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  <w:tr w:rsidRPr="00A84BCF" w:rsidR="00A84BCF" w:rsidTr="79E5F407" w14:paraId="216FE18D" w14:textId="77777777">
        <w:trPr>
          <w:trHeight w:val="242"/>
        </w:trPr>
        <w:tc>
          <w:tcPr>
            <w:tcW w:w="2269" w:type="dxa"/>
            <w:tcMar/>
          </w:tcPr>
          <w:p w:rsidRPr="00A84BCF" w:rsidR="00A84BCF" w:rsidP="00A84BCF" w:rsidRDefault="00A84BCF" w14:paraId="76C9B15C" w14:textId="77777777">
            <w:pPr>
              <w:widowControl w:val="0"/>
              <w:autoSpaceDE w:val="0"/>
              <w:autoSpaceDN w:val="0"/>
              <w:spacing w:before="18" w:after="0" w:line="204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Gender reassignment</w:t>
            </w:r>
          </w:p>
        </w:tc>
        <w:tc>
          <w:tcPr>
            <w:tcW w:w="972" w:type="dxa"/>
            <w:tcMar/>
          </w:tcPr>
          <w:p w:rsidRPr="00A84BCF" w:rsidR="00A84BCF" w:rsidP="00A84BCF" w:rsidRDefault="00A84BCF" w14:paraId="32A60611" w14:textId="77777777">
            <w:pPr>
              <w:widowControl w:val="0"/>
              <w:autoSpaceDE w:val="0"/>
              <w:autoSpaceDN w:val="0"/>
              <w:spacing w:before="6" w:after="0" w:line="215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  <w:tcMar/>
          </w:tcPr>
          <w:p w:rsidRPr="00A84BCF" w:rsidR="00A84BCF" w:rsidP="00A84BCF" w:rsidRDefault="00A84BCF" w14:paraId="26438688" w14:textId="77777777">
            <w:pPr>
              <w:widowControl w:val="0"/>
              <w:autoSpaceDE w:val="0"/>
              <w:autoSpaceDN w:val="0"/>
              <w:spacing w:before="6" w:after="0" w:line="215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  <w:tcMar/>
          </w:tcPr>
          <w:p w:rsidRPr="00A84BCF" w:rsidR="00A84BCF" w:rsidP="00A84BCF" w:rsidRDefault="00A84BCF" w14:paraId="078CC668" w14:textId="77777777">
            <w:pPr>
              <w:widowControl w:val="0"/>
              <w:autoSpaceDE w:val="0"/>
              <w:autoSpaceDN w:val="0"/>
              <w:spacing w:before="6" w:after="0" w:line="215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  <w:tcMar/>
          </w:tcPr>
          <w:p w:rsidRPr="00A84BCF" w:rsidR="00A84BCF" w:rsidP="00A84BCF" w:rsidRDefault="00A84BCF" w14:paraId="3EA443B2" w14:textId="77777777">
            <w:pPr>
              <w:widowControl w:val="0"/>
              <w:autoSpaceDE w:val="0"/>
              <w:autoSpaceDN w:val="0"/>
              <w:spacing w:after="0" w:line="205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</w:t>
            </w:r>
          </w:p>
        </w:tc>
        <w:tc>
          <w:tcPr>
            <w:tcW w:w="3682" w:type="dxa"/>
            <w:tcMar/>
          </w:tcPr>
          <w:p w:rsidRPr="00A84BCF" w:rsidR="00A84BCF" w:rsidP="00A84BCF" w:rsidRDefault="00A84BCF" w14:paraId="3EC5DB2E" w14:textId="77777777">
            <w:pPr>
              <w:widowControl w:val="0"/>
              <w:autoSpaceDE w:val="0"/>
              <w:autoSpaceDN w:val="0"/>
              <w:spacing w:after="0" w:line="205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  <w:tcMar/>
          </w:tcPr>
          <w:p w:rsidRPr="00A84BCF" w:rsidR="00A84BCF" w:rsidP="00A84BCF" w:rsidRDefault="00A84BCF" w14:paraId="4776538B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79E5F407" w14:paraId="3EEBA54F" w14:textId="77777777">
        <w:trPr>
          <w:trHeight w:val="410"/>
        </w:trPr>
        <w:tc>
          <w:tcPr>
            <w:tcW w:w="2269" w:type="dxa"/>
            <w:tcMar/>
          </w:tcPr>
          <w:p w:rsidRPr="00A84BCF" w:rsidR="00A84BCF" w:rsidP="00A84BCF" w:rsidRDefault="00A84BCF" w14:paraId="5C2CA0D5" w14:textId="77777777">
            <w:pPr>
              <w:widowControl w:val="0"/>
              <w:autoSpaceDE w:val="0"/>
              <w:autoSpaceDN w:val="0"/>
              <w:spacing w:after="0" w:line="208" w:lineRule="exact"/>
              <w:ind w:left="107" w:right="72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Marriage and civil partnership</w:t>
            </w:r>
          </w:p>
        </w:tc>
        <w:tc>
          <w:tcPr>
            <w:tcW w:w="972" w:type="dxa"/>
            <w:tcMar/>
          </w:tcPr>
          <w:p w:rsidRPr="00A84BCF" w:rsidR="00A84BCF" w:rsidP="00A84BCF" w:rsidRDefault="00A84BCF" w14:paraId="3722F794" w14:textId="77777777">
            <w:pPr>
              <w:widowControl w:val="0"/>
              <w:autoSpaceDE w:val="0"/>
              <w:autoSpaceDN w:val="0"/>
              <w:spacing w:before="90"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  <w:p w:rsidRPr="00A84BCF" w:rsidR="00A84BCF" w:rsidP="00A84BCF" w:rsidRDefault="00A84BCF" w14:paraId="5380A75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9A0350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220375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8F916D3" w14:textId="77777777">
            <w:pPr>
              <w:widowControl w:val="0"/>
              <w:tabs>
                <w:tab w:val="left" w:pos="765"/>
              </w:tabs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  <w:r w:rsidRPr="00A84BCF">
              <w:rPr>
                <w:rFonts w:ascii="Arial" w:hAnsi="Arial" w:eastAsia="Arial" w:cs="Arial"/>
                <w:lang w:val="en-US"/>
              </w:rPr>
              <w:tab/>
            </w:r>
          </w:p>
        </w:tc>
        <w:tc>
          <w:tcPr>
            <w:tcW w:w="1028" w:type="dxa"/>
            <w:tcMar/>
          </w:tcPr>
          <w:p w:rsidRPr="00A84BCF" w:rsidR="00A84BCF" w:rsidP="00A84BCF" w:rsidRDefault="00A84BCF" w14:paraId="56ED51ED" w14:textId="77777777">
            <w:pPr>
              <w:widowControl w:val="0"/>
              <w:autoSpaceDE w:val="0"/>
              <w:autoSpaceDN w:val="0"/>
              <w:spacing w:before="90"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  <w:tcMar/>
          </w:tcPr>
          <w:p w:rsidRPr="00A84BCF" w:rsidR="00A84BCF" w:rsidP="00A84BCF" w:rsidRDefault="00A84BCF" w14:paraId="696CD08E" w14:textId="77777777">
            <w:pPr>
              <w:widowControl w:val="0"/>
              <w:autoSpaceDE w:val="0"/>
              <w:autoSpaceDN w:val="0"/>
              <w:spacing w:before="90"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  <w:tcMar/>
          </w:tcPr>
          <w:p w:rsidRPr="00A84BCF" w:rsidR="00A84BCF" w:rsidP="00A84BCF" w:rsidRDefault="00A84BCF" w14:paraId="0E89C12A" w14:textId="77777777">
            <w:pPr>
              <w:widowControl w:val="0"/>
              <w:autoSpaceDE w:val="0"/>
              <w:autoSpaceDN w:val="0"/>
              <w:spacing w:after="0" w:line="205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</w:t>
            </w:r>
          </w:p>
        </w:tc>
        <w:tc>
          <w:tcPr>
            <w:tcW w:w="3682" w:type="dxa"/>
            <w:tcMar/>
          </w:tcPr>
          <w:p w:rsidRPr="00A84BCF" w:rsidR="00A84BCF" w:rsidP="00A84BCF" w:rsidRDefault="00A84BCF" w14:paraId="55C4191C" w14:textId="77777777">
            <w:pPr>
              <w:widowControl w:val="0"/>
              <w:autoSpaceDE w:val="0"/>
              <w:autoSpaceDN w:val="0"/>
              <w:spacing w:after="0" w:line="205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553" w:type="dxa"/>
            <w:tcMar/>
          </w:tcPr>
          <w:p w:rsidRPr="00A84BCF" w:rsidR="00A84BCF" w:rsidP="00A84BCF" w:rsidRDefault="00A84BCF" w14:paraId="5F04317E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</w:tbl>
    <w:p w:rsidRPr="00A84BCF" w:rsidR="00A84BCF" w:rsidP="00A84BCF" w:rsidRDefault="00A84BCF" w14:paraId="7131AF2C" w14:textId="77777777">
      <w:pPr>
        <w:widowControl w:val="0"/>
        <w:autoSpaceDE w:val="0"/>
        <w:autoSpaceDN w:val="0"/>
        <w:spacing w:after="0" w:line="205" w:lineRule="exact"/>
        <w:rPr>
          <w:rFonts w:ascii="Arial" w:hAnsi="Arial" w:eastAsia="Arial" w:cs="Arial"/>
          <w:sz w:val="18"/>
          <w:lang w:val="en-US"/>
        </w:rPr>
        <w:sectPr w:rsidRPr="00A84BCF" w:rsidR="00A84BCF">
          <w:pgSz w:w="16840" w:h="11910" w:orient="landscape"/>
          <w:pgMar w:top="1220" w:right="900" w:bottom="840" w:left="980" w:header="1002" w:footer="645" w:gutter="0"/>
          <w:cols w:space="720"/>
        </w:sectPr>
      </w:pPr>
    </w:p>
    <w:tbl>
      <w:tblPr>
        <w:tblpPr w:leftFromText="180" w:rightFromText="180" w:vertAnchor="text" w:horzAnchor="margin" w:tblpX="-289" w:tblpY="-134"/>
        <w:tblW w:w="145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972"/>
        <w:gridCol w:w="1028"/>
        <w:gridCol w:w="1033"/>
        <w:gridCol w:w="3209"/>
        <w:gridCol w:w="3682"/>
        <w:gridCol w:w="2114"/>
      </w:tblGrid>
      <w:tr w:rsidRPr="00A84BCF" w:rsidR="00A84BCF" w:rsidTr="00A84BCF" w14:paraId="2A807984" w14:textId="77777777">
        <w:trPr>
          <w:trHeight w:val="413"/>
        </w:trPr>
        <w:tc>
          <w:tcPr>
            <w:tcW w:w="2558" w:type="dxa"/>
            <w:vMerge w:val="restart"/>
            <w:shd w:val="clear" w:color="auto" w:fill="808080"/>
          </w:tcPr>
          <w:p w:rsidRPr="00A84BCF" w:rsidR="00A84BCF" w:rsidP="00A84BCF" w:rsidRDefault="00A84BCF" w14:paraId="1A1A254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78148C53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16"/>
                <w:lang w:val="en-US"/>
              </w:rPr>
            </w:pPr>
          </w:p>
          <w:p w:rsidRPr="00A84BCF" w:rsidR="00A84BCF" w:rsidP="00A84BCF" w:rsidRDefault="00A84BCF" w14:paraId="47583833" w14:textId="77777777">
            <w:pPr>
              <w:widowControl w:val="0"/>
              <w:autoSpaceDE w:val="0"/>
              <w:autoSpaceDN w:val="0"/>
              <w:spacing w:after="0" w:line="237" w:lineRule="auto"/>
              <w:ind w:left="107" w:right="21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Groups with protected characteristics</w:t>
            </w:r>
          </w:p>
        </w:tc>
        <w:tc>
          <w:tcPr>
            <w:tcW w:w="3033" w:type="dxa"/>
            <w:gridSpan w:val="3"/>
            <w:shd w:val="clear" w:color="auto" w:fill="808080"/>
          </w:tcPr>
          <w:p w:rsidRPr="00A84BCF" w:rsidR="00A84BCF" w:rsidP="00A84BCF" w:rsidRDefault="00A84BCF" w14:paraId="1E70D3AC" w14:textId="77777777">
            <w:pPr>
              <w:widowControl w:val="0"/>
              <w:autoSpaceDE w:val="0"/>
              <w:autoSpaceDN w:val="0"/>
              <w:spacing w:after="0" w:line="208" w:lineRule="exact"/>
              <w:ind w:left="934" w:right="144" w:hanging="77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It is assessed that this decision could have a:</w:t>
            </w:r>
          </w:p>
        </w:tc>
        <w:tc>
          <w:tcPr>
            <w:tcW w:w="3209" w:type="dxa"/>
            <w:vMerge w:val="restart"/>
            <w:shd w:val="clear" w:color="auto" w:fill="808080"/>
          </w:tcPr>
          <w:p w:rsidRPr="00A84BCF" w:rsidR="00A84BCF" w:rsidP="00A84BCF" w:rsidRDefault="00A84BCF" w14:paraId="69752A7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EEB5E9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36999423" w14:textId="77777777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Impact comments:</w:t>
            </w:r>
          </w:p>
        </w:tc>
        <w:tc>
          <w:tcPr>
            <w:tcW w:w="3682" w:type="dxa"/>
            <w:vMerge w:val="restart"/>
            <w:shd w:val="clear" w:color="auto" w:fill="808080"/>
          </w:tcPr>
          <w:p w:rsidRPr="00A84BCF" w:rsidR="00A84BCF" w:rsidP="00A84BCF" w:rsidRDefault="00A84BCF" w14:paraId="3CD4DA2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4CC2096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5"/>
                <w:lang w:val="en-US"/>
              </w:rPr>
            </w:pPr>
          </w:p>
          <w:p w:rsidRPr="00A84BCF" w:rsidR="00A84BCF" w:rsidP="00A84BCF" w:rsidRDefault="00A84BCF" w14:paraId="4AEF51DD" w14:textId="77777777">
            <w:pPr>
              <w:widowControl w:val="0"/>
              <w:autoSpaceDE w:val="0"/>
              <w:autoSpaceDN w:val="0"/>
              <w:spacing w:after="0" w:line="240" w:lineRule="auto"/>
              <w:ind w:left="101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Reasonable Adjustments Identified:</w:t>
            </w:r>
          </w:p>
        </w:tc>
        <w:tc>
          <w:tcPr>
            <w:tcW w:w="2114" w:type="dxa"/>
            <w:vMerge w:val="restart"/>
            <w:shd w:val="clear" w:color="auto" w:fill="808080"/>
          </w:tcPr>
          <w:p w:rsidRPr="00A84BCF" w:rsidR="00A84BCF" w:rsidP="00A84BCF" w:rsidRDefault="00A84BCF" w14:paraId="5A2473E2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color w:val="FFFFFF"/>
                <w:sz w:val="18"/>
                <w:lang w:val="en-US"/>
              </w:rPr>
              <w:t>Negative Impact:</w:t>
            </w:r>
          </w:p>
          <w:p w:rsidRPr="00A84BCF" w:rsidR="00A84BCF" w:rsidP="00A84BCF" w:rsidRDefault="00A84BCF" w14:paraId="437E94D2" w14:textId="7777777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6A200F75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178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Please provide details as to why reasonable adjustments are not being</w:t>
            </w:r>
          </w:p>
          <w:p w:rsidRPr="00A84BCF" w:rsidR="00A84BCF" w:rsidP="00A84BCF" w:rsidRDefault="00A84BCF" w14:paraId="6AFDED2B" w14:textId="77777777">
            <w:pPr>
              <w:widowControl w:val="0"/>
              <w:autoSpaceDE w:val="0"/>
              <w:autoSpaceDN w:val="0"/>
              <w:spacing w:after="0" w:line="187" w:lineRule="exact"/>
              <w:ind w:left="104"/>
              <w:rPr>
                <w:rFonts w:ascii="Arial" w:hAnsi="Arial" w:eastAsia="Arial" w:cs="Arial"/>
                <w:b/>
                <w:i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i/>
                <w:color w:val="FFFFFF"/>
                <w:sz w:val="18"/>
                <w:lang w:val="en-US"/>
              </w:rPr>
              <w:t>made</w:t>
            </w:r>
          </w:p>
        </w:tc>
      </w:tr>
      <w:tr w:rsidRPr="00A84BCF" w:rsidR="00A84BCF" w:rsidTr="00A84BCF" w14:paraId="640CD698" w14:textId="77777777">
        <w:trPr>
          <w:trHeight w:val="816"/>
        </w:trPr>
        <w:tc>
          <w:tcPr>
            <w:tcW w:w="2558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1DC2903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972" w:type="dxa"/>
            <w:shd w:val="clear" w:color="auto" w:fill="BEBEBE"/>
          </w:tcPr>
          <w:p w:rsidRPr="00A84BCF" w:rsidR="00A84BCF" w:rsidP="00A84BCF" w:rsidRDefault="00A84BCF" w14:paraId="4C22C6CC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6D316AE1" w14:textId="77777777">
            <w:pPr>
              <w:widowControl w:val="0"/>
              <w:autoSpaceDE w:val="0"/>
              <w:autoSpaceDN w:val="0"/>
              <w:spacing w:after="0" w:line="237" w:lineRule="auto"/>
              <w:ind w:left="190" w:right="117" w:hanging="56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Positive Impact</w:t>
            </w:r>
          </w:p>
        </w:tc>
        <w:tc>
          <w:tcPr>
            <w:tcW w:w="1028" w:type="dxa"/>
            <w:shd w:val="clear" w:color="auto" w:fill="BEBEBE"/>
          </w:tcPr>
          <w:p w:rsidRPr="00A84BCF" w:rsidR="00A84BCF" w:rsidP="00A84BCF" w:rsidRDefault="00A84BCF" w14:paraId="1BDE33B9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36730EF5" w14:textId="77777777">
            <w:pPr>
              <w:widowControl w:val="0"/>
              <w:autoSpaceDE w:val="0"/>
              <w:autoSpaceDN w:val="0"/>
              <w:spacing w:after="0" w:line="237" w:lineRule="auto"/>
              <w:ind w:left="222" w:right="179" w:hanging="24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Neutral Impact</w:t>
            </w:r>
          </w:p>
        </w:tc>
        <w:tc>
          <w:tcPr>
            <w:tcW w:w="1033" w:type="dxa"/>
            <w:shd w:val="clear" w:color="auto" w:fill="BEBEBE"/>
          </w:tcPr>
          <w:p w:rsidRPr="00A84BCF" w:rsidR="00A84BCF" w:rsidP="00A84BCF" w:rsidRDefault="00A84BCF" w14:paraId="7711A32B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7"/>
                <w:lang w:val="en-US"/>
              </w:rPr>
            </w:pPr>
          </w:p>
          <w:p w:rsidRPr="00A84BCF" w:rsidR="00A84BCF" w:rsidP="00A84BCF" w:rsidRDefault="00A84BCF" w14:paraId="7AADA479" w14:textId="77777777">
            <w:pPr>
              <w:widowControl w:val="0"/>
              <w:autoSpaceDE w:val="0"/>
              <w:autoSpaceDN w:val="0"/>
              <w:spacing w:after="0" w:line="237" w:lineRule="auto"/>
              <w:ind w:left="223" w:right="117" w:hanging="88"/>
              <w:rPr>
                <w:rFonts w:ascii="Arial" w:hAnsi="Arial" w:eastAsia="Arial" w:cs="Arial"/>
                <w:b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b/>
                <w:sz w:val="18"/>
                <w:lang w:val="en-US"/>
              </w:rPr>
              <w:t>Negative Impact</w:t>
            </w:r>
          </w:p>
        </w:tc>
        <w:tc>
          <w:tcPr>
            <w:tcW w:w="3209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728BBFE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764DC3D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  <w:shd w:val="clear" w:color="auto" w:fill="808080"/>
          </w:tcPr>
          <w:p w:rsidRPr="00A84BCF" w:rsidR="00A84BCF" w:rsidP="00A84BCF" w:rsidRDefault="00A84BCF" w14:paraId="205E7DCD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"/>
                <w:szCs w:val="2"/>
                <w:lang w:val="en-US"/>
              </w:rPr>
            </w:pPr>
          </w:p>
        </w:tc>
      </w:tr>
      <w:tr w:rsidRPr="00A84BCF" w:rsidR="00A84BCF" w:rsidTr="00A84BCF" w14:paraId="0521BDC7" w14:textId="77777777">
        <w:trPr>
          <w:trHeight w:val="1368"/>
        </w:trPr>
        <w:tc>
          <w:tcPr>
            <w:tcW w:w="2558" w:type="dxa"/>
          </w:tcPr>
          <w:p w:rsidRPr="00A84BCF" w:rsidR="00A84BCF" w:rsidP="00A84BCF" w:rsidRDefault="00A84BCF" w14:paraId="5B917D1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77794042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01A320D0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sz w:val="18"/>
                <w:lang w:val="en-US"/>
              </w:rPr>
            </w:pPr>
          </w:p>
          <w:p w:rsidRPr="00A84BCF" w:rsidR="00A84BCF" w:rsidP="00A84BCF" w:rsidRDefault="00A84BCF" w14:paraId="6A2E705A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Pregnancy and maternity</w:t>
            </w:r>
          </w:p>
        </w:tc>
        <w:tc>
          <w:tcPr>
            <w:tcW w:w="972" w:type="dxa"/>
          </w:tcPr>
          <w:p w:rsidRPr="00A84BCF" w:rsidR="00A84BCF" w:rsidP="00A84BCF" w:rsidRDefault="00A84BCF" w14:paraId="12990DA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14ADA69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4DDEB44" w14:textId="77777777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309770D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3CCF9EA0" w14:textId="7777777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4052969" w14:textId="77777777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551246F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393A00F9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144189E" w14:textId="77777777">
            <w:pPr>
              <w:widowControl w:val="0"/>
              <w:autoSpaceDE w:val="0"/>
              <w:autoSpaceDN w:val="0"/>
              <w:spacing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3209" w:type="dxa"/>
          </w:tcPr>
          <w:p w:rsidRPr="00A84BCF" w:rsidR="00A84BCF" w:rsidP="00A84BCF" w:rsidRDefault="00A84BCF" w14:paraId="2C7115CE" w14:textId="77777777">
            <w:pPr>
              <w:widowControl w:val="0"/>
              <w:autoSpaceDE w:val="0"/>
              <w:autoSpaceDN w:val="0"/>
              <w:spacing w:after="0" w:line="240" w:lineRule="auto"/>
              <w:ind w:left="106" w:right="1002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Moderate Risk - ‘Clinically Extremely Vulnerable’ – from 28</w:t>
            </w:r>
            <w:r w:rsidRPr="00A84BCF">
              <w:rPr>
                <w:rFonts w:ascii="Arial" w:hAnsi="Arial" w:eastAsia="Arial" w:cs="Arial"/>
                <w:sz w:val="18"/>
                <w:vertAlign w:val="superscript"/>
                <w:lang w:val="en-US"/>
              </w:rPr>
              <w:t>th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 week of Pregnancy.</w:t>
            </w:r>
          </w:p>
        </w:tc>
        <w:tc>
          <w:tcPr>
            <w:tcW w:w="3682" w:type="dxa"/>
          </w:tcPr>
          <w:p w:rsidRPr="00A84BCF" w:rsidR="00A84BCF" w:rsidP="00A84BCF" w:rsidRDefault="00A84BCF" w14:paraId="095E405B" w14:textId="77777777">
            <w:pPr>
              <w:widowControl w:val="0"/>
              <w:autoSpaceDE w:val="0"/>
              <w:autoSpaceDN w:val="0"/>
              <w:spacing w:after="0" w:line="240" w:lineRule="auto"/>
              <w:ind w:left="101" w:right="249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Staff within this category have been advised by the NHS/government to follow advice on social distancing.</w:t>
            </w:r>
          </w:p>
          <w:p w:rsidRPr="00A84BCF" w:rsidR="00A84BCF" w:rsidP="00A84BCF" w:rsidRDefault="00A84BCF" w14:paraId="7FD78ABB" w14:textId="77777777">
            <w:pPr>
              <w:widowControl w:val="0"/>
              <w:autoSpaceDE w:val="0"/>
              <w:autoSpaceDN w:val="0"/>
              <w:spacing w:after="0" w:line="240" w:lineRule="auto"/>
              <w:ind w:left="101" w:right="105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Staff who are 28 or more weeks pregnant will work from home. </w:t>
            </w:r>
          </w:p>
        </w:tc>
        <w:tc>
          <w:tcPr>
            <w:tcW w:w="2114" w:type="dxa"/>
          </w:tcPr>
          <w:p w:rsidRPr="00A84BCF" w:rsidR="00A84BCF" w:rsidP="00A84BCF" w:rsidRDefault="00A84BCF" w14:paraId="0AF21BD0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  <w:tr w:rsidRPr="00A84BCF" w:rsidR="00A84BCF" w:rsidTr="00A84BCF" w14:paraId="3677239A" w14:textId="77777777">
        <w:trPr>
          <w:trHeight w:val="1114"/>
        </w:trPr>
        <w:tc>
          <w:tcPr>
            <w:tcW w:w="2558" w:type="dxa"/>
          </w:tcPr>
          <w:p w:rsidRPr="00A84BCF" w:rsidR="00A84BCF" w:rsidP="00A84BCF" w:rsidRDefault="00A84BCF" w14:paraId="7A7A2C2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sz w:val="20"/>
                <w:lang w:val="en-US"/>
              </w:rPr>
            </w:pPr>
          </w:p>
          <w:p w:rsidRPr="00A84BCF" w:rsidR="00A84BCF" w:rsidP="00A84BCF" w:rsidRDefault="00A84BCF" w14:paraId="3BFC71C4" w14:textId="777777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hAnsi="Arial" w:eastAsia="Arial" w:cs="Arial"/>
                <w:sz w:val="19"/>
                <w:lang w:val="en-US"/>
              </w:rPr>
            </w:pPr>
          </w:p>
          <w:p w:rsidRPr="00A84BCF" w:rsidR="00A84BCF" w:rsidP="00A84BCF" w:rsidRDefault="00A84BCF" w14:paraId="5EA53C73" w14:textId="777777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Race</w:t>
            </w:r>
          </w:p>
        </w:tc>
        <w:tc>
          <w:tcPr>
            <w:tcW w:w="972" w:type="dxa"/>
          </w:tcPr>
          <w:p w:rsidRPr="00A84BCF" w:rsidR="00A84BCF" w:rsidP="00A84BCF" w:rsidRDefault="00A84BCF" w14:paraId="040CF63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004EB883" w14:textId="77777777">
            <w:pPr>
              <w:widowControl w:val="0"/>
              <w:autoSpaceDE w:val="0"/>
              <w:autoSpaceDN w:val="0"/>
              <w:spacing w:before="167" w:after="0" w:line="240" w:lineRule="auto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670917D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62E53B72" w14:textId="77777777">
            <w:pPr>
              <w:widowControl w:val="0"/>
              <w:autoSpaceDE w:val="0"/>
              <w:autoSpaceDN w:val="0"/>
              <w:spacing w:before="167" w:after="0" w:line="240" w:lineRule="auto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33" w:type="dxa"/>
          </w:tcPr>
          <w:p w:rsidRPr="00A84BCF" w:rsidR="00A84BCF" w:rsidP="00A84BCF" w:rsidRDefault="00A84BCF" w14:paraId="0F267B8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eastAsia="Arial" w:cs="Arial"/>
                <w:lang w:val="en-US"/>
              </w:rPr>
            </w:pPr>
          </w:p>
          <w:p w:rsidRPr="00A84BCF" w:rsidR="00A84BCF" w:rsidP="00A84BCF" w:rsidRDefault="00A84BCF" w14:paraId="525EA2B8" w14:textId="77777777">
            <w:pPr>
              <w:widowControl w:val="0"/>
              <w:autoSpaceDE w:val="0"/>
              <w:autoSpaceDN w:val="0"/>
              <w:spacing w:before="167" w:after="0" w:line="240" w:lineRule="auto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3209" w:type="dxa"/>
          </w:tcPr>
          <w:p w:rsidRPr="00A84BCF" w:rsidR="00A84BCF" w:rsidP="00A84BCF" w:rsidRDefault="00A84BCF" w14:paraId="13954629" w14:textId="77777777">
            <w:pPr>
              <w:widowControl w:val="0"/>
              <w:autoSpaceDE w:val="0"/>
              <w:autoSpaceDN w:val="0"/>
              <w:spacing w:after="0" w:line="240" w:lineRule="auto"/>
              <w:ind w:left="106" w:right="29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Current evidence that ethnicity of a BAME background may be associated with increased vulnerability</w:t>
            </w:r>
          </w:p>
        </w:tc>
        <w:tc>
          <w:tcPr>
            <w:tcW w:w="3682" w:type="dxa"/>
          </w:tcPr>
          <w:p w:rsidRPr="00A84BCF" w:rsidR="00A84BCF" w:rsidP="00A84BCF" w:rsidRDefault="00A84BCF" w14:paraId="60B15A26" w14:textId="77777777">
            <w:pPr>
              <w:widowControl w:val="0"/>
              <w:autoSpaceDE w:val="0"/>
              <w:autoSpaceDN w:val="0"/>
              <w:spacing w:after="0" w:line="240" w:lineRule="auto"/>
              <w:ind w:left="101" w:right="172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 xml:space="preserve">A workforce Risk Assessment - ‘Increased Vulnerability’ will be completed, an </w:t>
            </w:r>
            <w:r>
              <w:rPr>
                <w:rFonts w:ascii="Arial" w:hAnsi="Arial" w:eastAsia="Arial" w:cs="Arial"/>
                <w:sz w:val="18"/>
                <w:lang w:val="en-US"/>
              </w:rPr>
              <w:t>i</w:t>
            </w:r>
            <w:r w:rsidRPr="00A84BCF">
              <w:rPr>
                <w:rFonts w:ascii="Arial" w:hAnsi="Arial" w:eastAsia="Arial" w:cs="Arial"/>
                <w:sz w:val="18"/>
                <w:lang w:val="en-US"/>
              </w:rPr>
              <w:t>ndividual risk assessment is completed dependent upon cumulative vulnerability and job role.</w:t>
            </w:r>
          </w:p>
        </w:tc>
        <w:tc>
          <w:tcPr>
            <w:tcW w:w="2114" w:type="dxa"/>
          </w:tcPr>
          <w:p w:rsidRPr="00A84BCF" w:rsidR="00A84BCF" w:rsidP="00A84BCF" w:rsidRDefault="00A84BCF" w14:paraId="0EDC5A0B" w14:textId="77777777">
            <w:pPr>
              <w:widowControl w:val="0"/>
              <w:autoSpaceDE w:val="0"/>
              <w:autoSpaceDN w:val="0"/>
              <w:spacing w:after="0" w:line="240" w:lineRule="auto"/>
              <w:ind w:left="104" w:right="2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Applicable – all reasonable adjustments will be made.</w:t>
            </w:r>
          </w:p>
        </w:tc>
      </w:tr>
      <w:tr w:rsidRPr="00A84BCF" w:rsidR="00A84BCF" w:rsidTr="00A84BCF" w14:paraId="69811E6C" w14:textId="77777777">
        <w:trPr>
          <w:trHeight w:val="278"/>
        </w:trPr>
        <w:tc>
          <w:tcPr>
            <w:tcW w:w="2558" w:type="dxa"/>
          </w:tcPr>
          <w:p w:rsidRPr="00A84BCF" w:rsidR="00A84BCF" w:rsidP="00A84BCF" w:rsidRDefault="00A84BCF" w14:paraId="139D88FD" w14:textId="77777777">
            <w:pPr>
              <w:widowControl w:val="0"/>
              <w:autoSpaceDE w:val="0"/>
              <w:autoSpaceDN w:val="0"/>
              <w:spacing w:before="34" w:after="0" w:line="240" w:lineRule="auto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Religion or belief</w:t>
            </w:r>
          </w:p>
        </w:tc>
        <w:tc>
          <w:tcPr>
            <w:tcW w:w="972" w:type="dxa"/>
          </w:tcPr>
          <w:p w:rsidRPr="00A84BCF" w:rsidR="00A84BCF" w:rsidP="00A84BCF" w:rsidRDefault="00A84BCF" w14:paraId="1D9D14AC" w14:textId="77777777">
            <w:pPr>
              <w:widowControl w:val="0"/>
              <w:autoSpaceDE w:val="0"/>
              <w:autoSpaceDN w:val="0"/>
              <w:spacing w:before="26" w:after="0" w:line="231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2E2EDE41" w14:textId="77777777">
            <w:pPr>
              <w:widowControl w:val="0"/>
              <w:autoSpaceDE w:val="0"/>
              <w:autoSpaceDN w:val="0"/>
              <w:spacing w:before="26" w:after="0" w:line="231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5711404C" w14:textId="77777777">
            <w:pPr>
              <w:widowControl w:val="0"/>
              <w:autoSpaceDE w:val="0"/>
              <w:autoSpaceDN w:val="0"/>
              <w:spacing w:before="26" w:after="0" w:line="231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4BDC97E6" w14:textId="77777777">
            <w:pPr>
              <w:widowControl w:val="0"/>
              <w:autoSpaceDE w:val="0"/>
              <w:autoSpaceDN w:val="0"/>
              <w:spacing w:after="0" w:line="205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impact.</w:t>
            </w:r>
          </w:p>
        </w:tc>
        <w:tc>
          <w:tcPr>
            <w:tcW w:w="3682" w:type="dxa"/>
          </w:tcPr>
          <w:p w:rsidRPr="00A84BCF" w:rsidR="00A84BCF" w:rsidP="00A84BCF" w:rsidRDefault="00A84BCF" w14:paraId="68BC28CC" w14:textId="77777777">
            <w:pPr>
              <w:widowControl w:val="0"/>
              <w:autoSpaceDE w:val="0"/>
              <w:autoSpaceDN w:val="0"/>
              <w:spacing w:after="0" w:line="205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114" w:type="dxa"/>
          </w:tcPr>
          <w:p w:rsidRPr="00A84BCF" w:rsidR="00A84BCF" w:rsidP="00A84BCF" w:rsidRDefault="00A84BCF" w14:paraId="1575F693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  <w:tr w:rsidRPr="00A84BCF" w:rsidR="00A84BCF" w:rsidTr="00A84BCF" w14:paraId="254CAEF8" w14:textId="77777777">
        <w:trPr>
          <w:trHeight w:val="238"/>
        </w:trPr>
        <w:tc>
          <w:tcPr>
            <w:tcW w:w="2558" w:type="dxa"/>
          </w:tcPr>
          <w:p w:rsidRPr="00A84BCF" w:rsidR="00A84BCF" w:rsidP="00A84BCF" w:rsidRDefault="00A84BCF" w14:paraId="1978F7D8" w14:textId="77777777">
            <w:pPr>
              <w:widowControl w:val="0"/>
              <w:autoSpaceDE w:val="0"/>
              <w:autoSpaceDN w:val="0"/>
              <w:spacing w:before="14" w:after="0" w:line="204" w:lineRule="exact"/>
              <w:ind w:left="107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Sexual orientation</w:t>
            </w:r>
          </w:p>
        </w:tc>
        <w:tc>
          <w:tcPr>
            <w:tcW w:w="972" w:type="dxa"/>
          </w:tcPr>
          <w:p w:rsidRPr="00A84BCF" w:rsidR="00A84BCF" w:rsidP="00A84BCF" w:rsidRDefault="00A84BCF" w14:paraId="50C8CE71" w14:textId="77777777">
            <w:pPr>
              <w:widowControl w:val="0"/>
              <w:autoSpaceDE w:val="0"/>
              <w:autoSpaceDN w:val="0"/>
              <w:spacing w:before="2" w:after="0" w:line="215" w:lineRule="exact"/>
              <w:ind w:right="1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1028" w:type="dxa"/>
          </w:tcPr>
          <w:p w:rsidRPr="00A84BCF" w:rsidR="00A84BCF" w:rsidP="00A84BCF" w:rsidRDefault="00A84BCF" w14:paraId="42A4AF00" w14:textId="77777777">
            <w:pPr>
              <w:widowControl w:val="0"/>
              <w:autoSpaceDE w:val="0"/>
              <w:autoSpaceDN w:val="0"/>
              <w:spacing w:before="2" w:after="0" w:line="215" w:lineRule="exact"/>
              <w:ind w:left="6"/>
              <w:jc w:val="center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☒</w:t>
            </w:r>
          </w:p>
        </w:tc>
        <w:tc>
          <w:tcPr>
            <w:tcW w:w="1033" w:type="dxa"/>
          </w:tcPr>
          <w:p w:rsidRPr="00A84BCF" w:rsidR="00A84BCF" w:rsidP="00A84BCF" w:rsidRDefault="00A84BCF" w14:paraId="42DA66B2" w14:textId="77777777">
            <w:pPr>
              <w:widowControl w:val="0"/>
              <w:autoSpaceDE w:val="0"/>
              <w:autoSpaceDN w:val="0"/>
              <w:spacing w:before="2" w:after="0" w:line="215" w:lineRule="exact"/>
              <w:ind w:left="434"/>
              <w:rPr>
                <w:rFonts w:ascii="Noto Sans Symbols" w:hAnsi="Noto Sans Symbols" w:eastAsia="Arial" w:cs="Arial"/>
                <w:lang w:val="en-US"/>
              </w:rPr>
            </w:pPr>
            <w:r w:rsidRPr="00A84BCF">
              <w:rPr>
                <w:rFonts w:ascii="Segoe UI Symbol" w:hAnsi="Segoe UI Symbol" w:eastAsia="Arial" w:cs="Segoe UI Symbol"/>
                <w:w w:val="104"/>
                <w:lang w:val="en-US"/>
              </w:rPr>
              <w:t>☐</w:t>
            </w:r>
          </w:p>
        </w:tc>
        <w:tc>
          <w:tcPr>
            <w:tcW w:w="3209" w:type="dxa"/>
          </w:tcPr>
          <w:p w:rsidRPr="00A84BCF" w:rsidR="00A84BCF" w:rsidP="00A84BCF" w:rsidRDefault="00A84BCF" w14:paraId="4FA29062" w14:textId="77777777">
            <w:pPr>
              <w:widowControl w:val="0"/>
              <w:autoSpaceDE w:val="0"/>
              <w:autoSpaceDN w:val="0"/>
              <w:spacing w:after="0" w:line="205" w:lineRule="exact"/>
              <w:ind w:left="106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 evidence of impact.</w:t>
            </w:r>
          </w:p>
        </w:tc>
        <w:tc>
          <w:tcPr>
            <w:tcW w:w="3682" w:type="dxa"/>
          </w:tcPr>
          <w:p w:rsidRPr="00A84BCF" w:rsidR="00A84BCF" w:rsidP="00A84BCF" w:rsidRDefault="00A84BCF" w14:paraId="2A89D1A6" w14:textId="77777777">
            <w:pPr>
              <w:widowControl w:val="0"/>
              <w:autoSpaceDE w:val="0"/>
              <w:autoSpaceDN w:val="0"/>
              <w:spacing w:after="0" w:line="205" w:lineRule="exact"/>
              <w:ind w:left="101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  <w:tc>
          <w:tcPr>
            <w:tcW w:w="2114" w:type="dxa"/>
          </w:tcPr>
          <w:p w:rsidRPr="00A84BCF" w:rsidR="00A84BCF" w:rsidP="00A84BCF" w:rsidRDefault="00A84BCF" w14:paraId="043CA32D" w14:textId="77777777">
            <w:pPr>
              <w:widowControl w:val="0"/>
              <w:autoSpaceDE w:val="0"/>
              <w:autoSpaceDN w:val="0"/>
              <w:spacing w:after="0" w:line="205" w:lineRule="exact"/>
              <w:ind w:left="104"/>
              <w:rPr>
                <w:rFonts w:ascii="Arial" w:hAnsi="Arial" w:eastAsia="Arial" w:cs="Arial"/>
                <w:sz w:val="18"/>
                <w:lang w:val="en-US"/>
              </w:rPr>
            </w:pPr>
            <w:r w:rsidRPr="00A84BCF">
              <w:rPr>
                <w:rFonts w:ascii="Arial" w:hAnsi="Arial" w:eastAsia="Arial" w:cs="Arial"/>
                <w:sz w:val="18"/>
                <w:lang w:val="en-US"/>
              </w:rPr>
              <w:t>Not required.</w:t>
            </w:r>
          </w:p>
        </w:tc>
      </w:tr>
    </w:tbl>
    <w:p w:rsidRPr="00A84BCF" w:rsidR="00A84BCF" w:rsidP="00A84BCF" w:rsidRDefault="00A84BCF" w14:paraId="09E12DB9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sz w:val="17"/>
          <w:lang w:val="en-US"/>
        </w:rPr>
      </w:pPr>
    </w:p>
    <w:p w:rsidRPr="00A84BCF" w:rsidR="00A84BCF" w:rsidP="00A84BCF" w:rsidRDefault="00A84BCF" w14:paraId="1EA3CC9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lang w:val="en-US"/>
        </w:rPr>
      </w:pPr>
    </w:p>
    <w:p w:rsidR="00A84BCF" w:rsidP="00A84BCF" w:rsidRDefault="00A84BCF" w14:paraId="0CEC105A" w14:textId="77777777">
      <w:pPr>
        <w:tabs>
          <w:tab w:val="left" w:pos="3795"/>
        </w:tabs>
      </w:pPr>
    </w:p>
    <w:p w:rsidR="00A84BCF" w:rsidP="00A84BCF" w:rsidRDefault="00A84BCF" w14:paraId="573C0437" w14:textId="77777777">
      <w:pPr>
        <w:tabs>
          <w:tab w:val="left" w:pos="3795"/>
        </w:tabs>
      </w:pPr>
    </w:p>
    <w:p w:rsidR="00A84BCF" w:rsidP="00A84BCF" w:rsidRDefault="00A84BCF" w14:paraId="347AA2AC" w14:textId="77777777">
      <w:pPr>
        <w:tabs>
          <w:tab w:val="left" w:pos="3795"/>
        </w:tabs>
      </w:pPr>
    </w:p>
    <w:p w:rsidR="00A84BCF" w:rsidP="00A84BCF" w:rsidRDefault="00A84BCF" w14:paraId="5FBF8184" w14:textId="77777777">
      <w:pPr>
        <w:tabs>
          <w:tab w:val="left" w:pos="3795"/>
        </w:tabs>
      </w:pPr>
    </w:p>
    <w:p w:rsidR="00A84BCF" w:rsidP="00A84BCF" w:rsidRDefault="00A84BCF" w14:paraId="50D88768" w14:textId="77777777">
      <w:pPr>
        <w:tabs>
          <w:tab w:val="left" w:pos="3795"/>
        </w:tabs>
      </w:pPr>
    </w:p>
    <w:p w:rsidR="00A84BCF" w:rsidP="00A84BCF" w:rsidRDefault="00A84BCF" w14:paraId="1DCF948C" w14:textId="77777777">
      <w:pPr>
        <w:tabs>
          <w:tab w:val="left" w:pos="3795"/>
        </w:tabs>
      </w:pPr>
    </w:p>
    <w:p w:rsidR="00A84BCF" w:rsidP="00A84BCF" w:rsidRDefault="00A84BCF" w14:paraId="3F828AB0" w14:textId="77777777">
      <w:pPr>
        <w:tabs>
          <w:tab w:val="left" w:pos="3795"/>
        </w:tabs>
      </w:pPr>
    </w:p>
    <w:p w:rsidR="00A84BCF" w:rsidP="00A84BCF" w:rsidRDefault="00A84BCF" w14:paraId="0E0F54E3" w14:textId="77777777">
      <w:pPr>
        <w:tabs>
          <w:tab w:val="left" w:pos="3795"/>
        </w:tabs>
      </w:pPr>
    </w:p>
    <w:p w:rsidR="00A84BCF" w:rsidP="00A84BCF" w:rsidRDefault="00A84BCF" w14:paraId="7D383EDC" w14:textId="77777777">
      <w:pPr>
        <w:tabs>
          <w:tab w:val="left" w:pos="3795"/>
        </w:tabs>
      </w:pPr>
    </w:p>
    <w:p w:rsidR="00A84BCF" w:rsidP="00A84BCF" w:rsidRDefault="00A84BCF" w14:paraId="71D0792D" w14:textId="77777777">
      <w:pPr>
        <w:tabs>
          <w:tab w:val="left" w:pos="3795"/>
        </w:tabs>
      </w:pPr>
    </w:p>
    <w:p w:rsidR="00A84BCF" w:rsidP="00A84BCF" w:rsidRDefault="00A84BCF" w14:paraId="65C5ABE8" w14:textId="77777777">
      <w:pPr>
        <w:tabs>
          <w:tab w:val="left" w:pos="3795"/>
        </w:tabs>
      </w:pPr>
    </w:p>
    <w:p w:rsidRPr="00A84BCF" w:rsidR="00A84BCF" w:rsidP="00A84BCF" w:rsidRDefault="00A84BCF" w14:paraId="6B60C729" w14:textId="77777777">
      <w:pPr>
        <w:tabs>
          <w:tab w:val="left" w:pos="3795"/>
        </w:tabs>
      </w:pPr>
    </w:p>
    <w:sectPr w:rsidRPr="00A84BCF" w:rsidR="00A84BCF" w:rsidSect="00A84B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Arial"/>
    <w:charset w:val="00"/>
    <w:family w:val="swiss"/>
    <w:pitch w:val="variable"/>
  </w:font>
  <w:font w:name="kiloji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EB1094"/>
    <w:multiLevelType w:val="hybridMultilevel"/>
    <w:tmpl w:val="40709AE6"/>
    <w:lvl w:ilvl="0" w:tplc="F83A7CA4">
      <w:start w:val="1"/>
      <w:numFmt w:val="lowerLetter"/>
      <w:lvlText w:val="%1."/>
      <w:lvlJc w:val="left"/>
      <w:pPr>
        <w:ind w:left="370" w:hanging="264"/>
        <w:jc w:val="left"/>
      </w:pPr>
      <w:rPr>
        <w:rFonts w:hint="default" w:ascii="Arial" w:hAnsi="Arial" w:eastAsia="Arial" w:cs="Arial"/>
        <w:spacing w:val="-5"/>
        <w:w w:val="99"/>
        <w:sz w:val="18"/>
        <w:szCs w:val="18"/>
        <w:lang w:val="en-US" w:eastAsia="en-US" w:bidi="ar-SA"/>
      </w:rPr>
    </w:lvl>
    <w:lvl w:ilvl="1" w:tplc="39E6B8DE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2" w:tplc="BABC5762">
      <w:numFmt w:val="bullet"/>
      <w:lvlText w:val="•"/>
      <w:lvlJc w:val="left"/>
      <w:pPr>
        <w:ind w:left="943" w:hanging="264"/>
      </w:pPr>
      <w:rPr>
        <w:rFonts w:hint="default"/>
        <w:lang w:val="en-US" w:eastAsia="en-US" w:bidi="ar-SA"/>
      </w:rPr>
    </w:lvl>
    <w:lvl w:ilvl="3" w:tplc="C4DCA2C4">
      <w:numFmt w:val="bullet"/>
      <w:lvlText w:val="•"/>
      <w:lvlJc w:val="left"/>
      <w:pPr>
        <w:ind w:left="1225" w:hanging="264"/>
      </w:pPr>
      <w:rPr>
        <w:rFonts w:hint="default"/>
        <w:lang w:val="en-US" w:eastAsia="en-US" w:bidi="ar-SA"/>
      </w:rPr>
    </w:lvl>
    <w:lvl w:ilvl="4" w:tplc="AE76540A">
      <w:numFmt w:val="bullet"/>
      <w:lvlText w:val="•"/>
      <w:lvlJc w:val="left"/>
      <w:pPr>
        <w:ind w:left="1507" w:hanging="264"/>
      </w:pPr>
      <w:rPr>
        <w:rFonts w:hint="default"/>
        <w:lang w:val="en-US" w:eastAsia="en-US" w:bidi="ar-SA"/>
      </w:rPr>
    </w:lvl>
    <w:lvl w:ilvl="5" w:tplc="571A112E">
      <w:numFmt w:val="bullet"/>
      <w:lvlText w:val="•"/>
      <w:lvlJc w:val="left"/>
      <w:pPr>
        <w:ind w:left="1789" w:hanging="264"/>
      </w:pPr>
      <w:rPr>
        <w:rFonts w:hint="default"/>
        <w:lang w:val="en-US" w:eastAsia="en-US" w:bidi="ar-SA"/>
      </w:rPr>
    </w:lvl>
    <w:lvl w:ilvl="6" w:tplc="5F68A9D0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ar-SA"/>
      </w:rPr>
    </w:lvl>
    <w:lvl w:ilvl="7" w:tplc="3E722C54">
      <w:numFmt w:val="bullet"/>
      <w:lvlText w:val="•"/>
      <w:lvlJc w:val="left"/>
      <w:pPr>
        <w:ind w:left="2353" w:hanging="264"/>
      </w:pPr>
      <w:rPr>
        <w:rFonts w:hint="default"/>
        <w:lang w:val="en-US" w:eastAsia="en-US" w:bidi="ar-SA"/>
      </w:rPr>
    </w:lvl>
    <w:lvl w:ilvl="8" w:tplc="0A920882">
      <w:numFmt w:val="bullet"/>
      <w:lvlText w:val="•"/>
      <w:lvlJc w:val="left"/>
      <w:pPr>
        <w:ind w:left="2635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2DF967AA"/>
    <w:multiLevelType w:val="hybridMultilevel"/>
    <w:tmpl w:val="6C1C0170"/>
    <w:lvl w:ilvl="0" w:tplc="6E981582">
      <w:start w:val="1"/>
      <w:numFmt w:val="lowerLetter"/>
      <w:lvlText w:val="%1."/>
      <w:lvlJc w:val="left"/>
      <w:pPr>
        <w:ind w:left="314" w:hanging="213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  <w:lang w:val="en-US" w:eastAsia="en-US" w:bidi="ar-SA"/>
      </w:rPr>
    </w:lvl>
    <w:lvl w:ilvl="1" w:tplc="8BB64120"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  <w:lvl w:ilvl="2" w:tplc="CD1C2D18">
      <w:numFmt w:val="bullet"/>
      <w:lvlText w:val="•"/>
      <w:lvlJc w:val="left"/>
      <w:pPr>
        <w:ind w:left="990" w:hanging="213"/>
      </w:pPr>
      <w:rPr>
        <w:rFonts w:hint="default"/>
        <w:lang w:val="en-US" w:eastAsia="en-US" w:bidi="ar-SA"/>
      </w:rPr>
    </w:lvl>
    <w:lvl w:ilvl="3" w:tplc="4846FFD4">
      <w:numFmt w:val="bullet"/>
      <w:lvlText w:val="•"/>
      <w:lvlJc w:val="left"/>
      <w:pPr>
        <w:ind w:left="1325" w:hanging="213"/>
      </w:pPr>
      <w:rPr>
        <w:rFonts w:hint="default"/>
        <w:lang w:val="en-US" w:eastAsia="en-US" w:bidi="ar-SA"/>
      </w:rPr>
    </w:lvl>
    <w:lvl w:ilvl="4" w:tplc="121864AE">
      <w:numFmt w:val="bullet"/>
      <w:lvlText w:val="•"/>
      <w:lvlJc w:val="left"/>
      <w:pPr>
        <w:ind w:left="1660" w:hanging="213"/>
      </w:pPr>
      <w:rPr>
        <w:rFonts w:hint="default"/>
        <w:lang w:val="en-US" w:eastAsia="en-US" w:bidi="ar-SA"/>
      </w:rPr>
    </w:lvl>
    <w:lvl w:ilvl="5" w:tplc="F90CD674">
      <w:numFmt w:val="bullet"/>
      <w:lvlText w:val="•"/>
      <w:lvlJc w:val="left"/>
      <w:pPr>
        <w:ind w:left="1996" w:hanging="213"/>
      </w:pPr>
      <w:rPr>
        <w:rFonts w:hint="default"/>
        <w:lang w:val="en-US" w:eastAsia="en-US" w:bidi="ar-SA"/>
      </w:rPr>
    </w:lvl>
    <w:lvl w:ilvl="6" w:tplc="B35C8470">
      <w:numFmt w:val="bullet"/>
      <w:lvlText w:val="•"/>
      <w:lvlJc w:val="left"/>
      <w:pPr>
        <w:ind w:left="2331" w:hanging="213"/>
      </w:pPr>
      <w:rPr>
        <w:rFonts w:hint="default"/>
        <w:lang w:val="en-US" w:eastAsia="en-US" w:bidi="ar-SA"/>
      </w:rPr>
    </w:lvl>
    <w:lvl w:ilvl="7" w:tplc="241253EA">
      <w:numFmt w:val="bullet"/>
      <w:lvlText w:val="•"/>
      <w:lvlJc w:val="left"/>
      <w:pPr>
        <w:ind w:left="2666" w:hanging="213"/>
      </w:pPr>
      <w:rPr>
        <w:rFonts w:hint="default"/>
        <w:lang w:val="en-US" w:eastAsia="en-US" w:bidi="ar-SA"/>
      </w:rPr>
    </w:lvl>
    <w:lvl w:ilvl="8" w:tplc="C9DCB5D4"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</w:abstractNum>
  <w:abstractNum w:abstractNumId="2" w15:restartNumberingAfterBreak="0">
    <w:nsid w:val="3B061F5C"/>
    <w:multiLevelType w:val="hybridMultilevel"/>
    <w:tmpl w:val="7D58206E"/>
    <w:lvl w:ilvl="0" w:tplc="92FE9E02">
      <w:start w:val="1"/>
      <w:numFmt w:val="lowerLetter"/>
      <w:lvlText w:val="%1."/>
      <w:lvlJc w:val="left"/>
      <w:pPr>
        <w:ind w:left="461" w:hanging="361"/>
        <w:jc w:val="left"/>
      </w:pPr>
      <w:rPr>
        <w:rFonts w:hint="default" w:ascii="Arial" w:hAnsi="Arial" w:eastAsia="Arial" w:cs="Arial"/>
        <w:spacing w:val="-5"/>
        <w:w w:val="99"/>
        <w:sz w:val="18"/>
        <w:szCs w:val="18"/>
        <w:lang w:val="en-US" w:eastAsia="en-US" w:bidi="ar-SA"/>
      </w:rPr>
    </w:lvl>
    <w:lvl w:ilvl="1" w:tplc="185840DC">
      <w:numFmt w:val="bullet"/>
      <w:lvlText w:val="•"/>
      <w:lvlJc w:val="left"/>
      <w:pPr>
        <w:ind w:left="781" w:hanging="361"/>
      </w:pPr>
      <w:rPr>
        <w:rFonts w:hint="default"/>
        <w:lang w:val="en-US" w:eastAsia="en-US" w:bidi="ar-SA"/>
      </w:rPr>
    </w:lvl>
    <w:lvl w:ilvl="2" w:tplc="9A44898C">
      <w:numFmt w:val="bullet"/>
      <w:lvlText w:val="•"/>
      <w:lvlJc w:val="left"/>
      <w:pPr>
        <w:ind w:left="1102" w:hanging="361"/>
      </w:pPr>
      <w:rPr>
        <w:rFonts w:hint="default"/>
        <w:lang w:val="en-US" w:eastAsia="en-US" w:bidi="ar-SA"/>
      </w:rPr>
    </w:lvl>
    <w:lvl w:ilvl="3" w:tplc="5264301E">
      <w:numFmt w:val="bullet"/>
      <w:lvlText w:val="•"/>
      <w:lvlJc w:val="left"/>
      <w:pPr>
        <w:ind w:left="1423" w:hanging="361"/>
      </w:pPr>
      <w:rPr>
        <w:rFonts w:hint="default"/>
        <w:lang w:val="en-US" w:eastAsia="en-US" w:bidi="ar-SA"/>
      </w:rPr>
    </w:lvl>
    <w:lvl w:ilvl="4" w:tplc="6DD63A2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5" w:tplc="C5282A5E">
      <w:numFmt w:val="bullet"/>
      <w:lvlText w:val="•"/>
      <w:lvlJc w:val="left"/>
      <w:pPr>
        <w:ind w:left="2066" w:hanging="361"/>
      </w:pPr>
      <w:rPr>
        <w:rFonts w:hint="default"/>
        <w:lang w:val="en-US" w:eastAsia="en-US" w:bidi="ar-SA"/>
      </w:rPr>
    </w:lvl>
    <w:lvl w:ilvl="6" w:tplc="E2D48FFA">
      <w:numFmt w:val="bullet"/>
      <w:lvlText w:val="•"/>
      <w:lvlJc w:val="left"/>
      <w:pPr>
        <w:ind w:left="2387" w:hanging="361"/>
      </w:pPr>
      <w:rPr>
        <w:rFonts w:hint="default"/>
        <w:lang w:val="en-US" w:eastAsia="en-US" w:bidi="ar-SA"/>
      </w:rPr>
    </w:lvl>
    <w:lvl w:ilvl="7" w:tplc="FDCC0776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8" w:tplc="9EFC94C4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44658CA"/>
    <w:multiLevelType w:val="hybridMultilevel"/>
    <w:tmpl w:val="1C9033AC"/>
    <w:lvl w:ilvl="0" w:tplc="97DE85DE">
      <w:start w:val="1"/>
      <w:numFmt w:val="lowerLetter"/>
      <w:lvlText w:val="%1."/>
      <w:lvlJc w:val="left"/>
      <w:pPr>
        <w:ind w:left="413" w:hanging="285"/>
        <w:jc w:val="left"/>
      </w:pPr>
      <w:rPr>
        <w:rFonts w:hint="default" w:ascii="Arial" w:hAnsi="Arial" w:eastAsia="Arial" w:cs="Arial"/>
        <w:spacing w:val="-16"/>
        <w:w w:val="99"/>
        <w:sz w:val="18"/>
        <w:szCs w:val="18"/>
        <w:lang w:val="en-US" w:eastAsia="en-US" w:bidi="ar-SA"/>
      </w:rPr>
    </w:lvl>
    <w:lvl w:ilvl="1" w:tplc="3CA4B5C0">
      <w:numFmt w:val="bullet"/>
      <w:lvlText w:val="•"/>
      <w:lvlJc w:val="left"/>
      <w:pPr>
        <w:ind w:left="745" w:hanging="285"/>
      </w:pPr>
      <w:rPr>
        <w:rFonts w:hint="default"/>
        <w:lang w:val="en-US" w:eastAsia="en-US" w:bidi="ar-SA"/>
      </w:rPr>
    </w:lvl>
    <w:lvl w:ilvl="2" w:tplc="3A346602">
      <w:numFmt w:val="bullet"/>
      <w:lvlText w:val="•"/>
      <w:lvlJc w:val="left"/>
      <w:pPr>
        <w:ind w:left="1070" w:hanging="285"/>
      </w:pPr>
      <w:rPr>
        <w:rFonts w:hint="default"/>
        <w:lang w:val="en-US" w:eastAsia="en-US" w:bidi="ar-SA"/>
      </w:rPr>
    </w:lvl>
    <w:lvl w:ilvl="3" w:tplc="F2AC455E">
      <w:numFmt w:val="bullet"/>
      <w:lvlText w:val="•"/>
      <w:lvlJc w:val="left"/>
      <w:pPr>
        <w:ind w:left="1395" w:hanging="285"/>
      </w:pPr>
      <w:rPr>
        <w:rFonts w:hint="default"/>
        <w:lang w:val="en-US" w:eastAsia="en-US" w:bidi="ar-SA"/>
      </w:rPr>
    </w:lvl>
    <w:lvl w:ilvl="4" w:tplc="A938560E">
      <w:numFmt w:val="bullet"/>
      <w:lvlText w:val="•"/>
      <w:lvlJc w:val="left"/>
      <w:pPr>
        <w:ind w:left="1720" w:hanging="285"/>
      </w:pPr>
      <w:rPr>
        <w:rFonts w:hint="default"/>
        <w:lang w:val="en-US" w:eastAsia="en-US" w:bidi="ar-SA"/>
      </w:rPr>
    </w:lvl>
    <w:lvl w:ilvl="5" w:tplc="BA24942A">
      <w:numFmt w:val="bullet"/>
      <w:lvlText w:val="•"/>
      <w:lvlJc w:val="left"/>
      <w:pPr>
        <w:ind w:left="2046" w:hanging="285"/>
      </w:pPr>
      <w:rPr>
        <w:rFonts w:hint="default"/>
        <w:lang w:val="en-US" w:eastAsia="en-US" w:bidi="ar-SA"/>
      </w:rPr>
    </w:lvl>
    <w:lvl w:ilvl="6" w:tplc="9F0AE424">
      <w:numFmt w:val="bullet"/>
      <w:lvlText w:val="•"/>
      <w:lvlJc w:val="left"/>
      <w:pPr>
        <w:ind w:left="2371" w:hanging="285"/>
      </w:pPr>
      <w:rPr>
        <w:rFonts w:hint="default"/>
        <w:lang w:val="en-US" w:eastAsia="en-US" w:bidi="ar-SA"/>
      </w:rPr>
    </w:lvl>
    <w:lvl w:ilvl="7" w:tplc="E1F89D74">
      <w:numFmt w:val="bullet"/>
      <w:lvlText w:val="•"/>
      <w:lvlJc w:val="left"/>
      <w:pPr>
        <w:ind w:left="2696" w:hanging="285"/>
      </w:pPr>
      <w:rPr>
        <w:rFonts w:hint="default"/>
        <w:lang w:val="en-US" w:eastAsia="en-US" w:bidi="ar-SA"/>
      </w:rPr>
    </w:lvl>
    <w:lvl w:ilvl="8" w:tplc="0ED8E2C2">
      <w:numFmt w:val="bullet"/>
      <w:lvlText w:val="•"/>
      <w:lvlJc w:val="left"/>
      <w:pPr>
        <w:ind w:left="3021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5BE249DD"/>
    <w:multiLevelType w:val="hybridMultilevel"/>
    <w:tmpl w:val="C2001870"/>
    <w:lvl w:ilvl="0" w:tplc="D61C7248">
      <w:start w:val="1"/>
      <w:numFmt w:val="lowerLetter"/>
      <w:lvlText w:val="%1."/>
      <w:lvlJc w:val="left"/>
      <w:pPr>
        <w:ind w:left="370" w:hanging="264"/>
        <w:jc w:val="left"/>
      </w:pPr>
      <w:rPr>
        <w:rFonts w:hint="default" w:ascii="Arial" w:hAnsi="Arial" w:eastAsia="Arial" w:cs="Arial"/>
        <w:spacing w:val="-5"/>
        <w:w w:val="99"/>
        <w:sz w:val="18"/>
        <w:szCs w:val="18"/>
        <w:lang w:val="en-US" w:eastAsia="en-US" w:bidi="ar-SA"/>
      </w:rPr>
    </w:lvl>
    <w:lvl w:ilvl="1" w:tplc="A4C4A32A">
      <w:numFmt w:val="bullet"/>
      <w:lvlText w:val="•"/>
      <w:lvlJc w:val="left"/>
      <w:pPr>
        <w:ind w:left="661" w:hanging="264"/>
      </w:pPr>
      <w:rPr>
        <w:rFonts w:hint="default"/>
        <w:lang w:val="en-US" w:eastAsia="en-US" w:bidi="ar-SA"/>
      </w:rPr>
    </w:lvl>
    <w:lvl w:ilvl="2" w:tplc="FCD40398">
      <w:numFmt w:val="bullet"/>
      <w:lvlText w:val="•"/>
      <w:lvlJc w:val="left"/>
      <w:pPr>
        <w:ind w:left="943" w:hanging="264"/>
      </w:pPr>
      <w:rPr>
        <w:rFonts w:hint="default"/>
        <w:lang w:val="en-US" w:eastAsia="en-US" w:bidi="ar-SA"/>
      </w:rPr>
    </w:lvl>
    <w:lvl w:ilvl="3" w:tplc="5C688AF2">
      <w:numFmt w:val="bullet"/>
      <w:lvlText w:val="•"/>
      <w:lvlJc w:val="left"/>
      <w:pPr>
        <w:ind w:left="1225" w:hanging="264"/>
      </w:pPr>
      <w:rPr>
        <w:rFonts w:hint="default"/>
        <w:lang w:val="en-US" w:eastAsia="en-US" w:bidi="ar-SA"/>
      </w:rPr>
    </w:lvl>
    <w:lvl w:ilvl="4" w:tplc="0DFA8AE4">
      <w:numFmt w:val="bullet"/>
      <w:lvlText w:val="•"/>
      <w:lvlJc w:val="left"/>
      <w:pPr>
        <w:ind w:left="1507" w:hanging="264"/>
      </w:pPr>
      <w:rPr>
        <w:rFonts w:hint="default"/>
        <w:lang w:val="en-US" w:eastAsia="en-US" w:bidi="ar-SA"/>
      </w:rPr>
    </w:lvl>
    <w:lvl w:ilvl="5" w:tplc="AE14C9E6">
      <w:numFmt w:val="bullet"/>
      <w:lvlText w:val="•"/>
      <w:lvlJc w:val="left"/>
      <w:pPr>
        <w:ind w:left="1789" w:hanging="264"/>
      </w:pPr>
      <w:rPr>
        <w:rFonts w:hint="default"/>
        <w:lang w:val="en-US" w:eastAsia="en-US" w:bidi="ar-SA"/>
      </w:rPr>
    </w:lvl>
    <w:lvl w:ilvl="6" w:tplc="2110B2AC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ar-SA"/>
      </w:rPr>
    </w:lvl>
    <w:lvl w:ilvl="7" w:tplc="249844D8">
      <w:numFmt w:val="bullet"/>
      <w:lvlText w:val="•"/>
      <w:lvlJc w:val="left"/>
      <w:pPr>
        <w:ind w:left="2353" w:hanging="264"/>
      </w:pPr>
      <w:rPr>
        <w:rFonts w:hint="default"/>
        <w:lang w:val="en-US" w:eastAsia="en-US" w:bidi="ar-SA"/>
      </w:rPr>
    </w:lvl>
    <w:lvl w:ilvl="8" w:tplc="954E634E">
      <w:numFmt w:val="bullet"/>
      <w:lvlText w:val="•"/>
      <w:lvlJc w:val="left"/>
      <w:pPr>
        <w:ind w:left="2635" w:hanging="264"/>
      </w:pPr>
      <w:rPr>
        <w:rFonts w:hint="default"/>
        <w:lang w:val="en-US" w:eastAsia="en-US" w:bidi="ar-SA"/>
      </w:rPr>
    </w:lvl>
  </w:abstractNum>
  <w:abstractNum w:abstractNumId="5" w15:restartNumberingAfterBreak="0">
    <w:nsid w:val="5E4F3E02"/>
    <w:multiLevelType w:val="hybridMultilevel"/>
    <w:tmpl w:val="22B03BF2"/>
    <w:lvl w:ilvl="0" w:tplc="4672FBEA">
      <w:start w:val="1"/>
      <w:numFmt w:val="lowerRoman"/>
      <w:lvlText w:val="(%1)"/>
      <w:lvlJc w:val="left"/>
      <w:pPr>
        <w:ind w:left="668" w:hanging="284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D17C1410">
      <w:numFmt w:val="bullet"/>
      <w:lvlText w:val="•"/>
      <w:lvlJc w:val="left"/>
      <w:pPr>
        <w:ind w:left="2089" w:hanging="284"/>
      </w:pPr>
      <w:rPr>
        <w:rFonts w:hint="default"/>
        <w:lang w:val="en-US" w:eastAsia="en-US" w:bidi="ar-SA"/>
      </w:rPr>
    </w:lvl>
    <w:lvl w:ilvl="2" w:tplc="F740E878">
      <w:numFmt w:val="bullet"/>
      <w:lvlText w:val="•"/>
      <w:lvlJc w:val="left"/>
      <w:pPr>
        <w:ind w:left="3519" w:hanging="284"/>
      </w:pPr>
      <w:rPr>
        <w:rFonts w:hint="default"/>
        <w:lang w:val="en-US" w:eastAsia="en-US" w:bidi="ar-SA"/>
      </w:rPr>
    </w:lvl>
    <w:lvl w:ilvl="3" w:tplc="C8864C7E">
      <w:numFmt w:val="bullet"/>
      <w:lvlText w:val="•"/>
      <w:lvlJc w:val="left"/>
      <w:pPr>
        <w:ind w:left="4948" w:hanging="284"/>
      </w:pPr>
      <w:rPr>
        <w:rFonts w:hint="default"/>
        <w:lang w:val="en-US" w:eastAsia="en-US" w:bidi="ar-SA"/>
      </w:rPr>
    </w:lvl>
    <w:lvl w:ilvl="4" w:tplc="049AE000">
      <w:numFmt w:val="bullet"/>
      <w:lvlText w:val="•"/>
      <w:lvlJc w:val="left"/>
      <w:pPr>
        <w:ind w:left="6378" w:hanging="284"/>
      </w:pPr>
      <w:rPr>
        <w:rFonts w:hint="default"/>
        <w:lang w:val="en-US" w:eastAsia="en-US" w:bidi="ar-SA"/>
      </w:rPr>
    </w:lvl>
    <w:lvl w:ilvl="5" w:tplc="E3EA3F82">
      <w:numFmt w:val="bullet"/>
      <w:lvlText w:val="•"/>
      <w:lvlJc w:val="left"/>
      <w:pPr>
        <w:ind w:left="7808" w:hanging="284"/>
      </w:pPr>
      <w:rPr>
        <w:rFonts w:hint="default"/>
        <w:lang w:val="en-US" w:eastAsia="en-US" w:bidi="ar-SA"/>
      </w:rPr>
    </w:lvl>
    <w:lvl w:ilvl="6" w:tplc="BAF8587C">
      <w:numFmt w:val="bullet"/>
      <w:lvlText w:val="•"/>
      <w:lvlJc w:val="left"/>
      <w:pPr>
        <w:ind w:left="9237" w:hanging="284"/>
      </w:pPr>
      <w:rPr>
        <w:rFonts w:hint="default"/>
        <w:lang w:val="en-US" w:eastAsia="en-US" w:bidi="ar-SA"/>
      </w:rPr>
    </w:lvl>
    <w:lvl w:ilvl="7" w:tplc="26084E8A">
      <w:numFmt w:val="bullet"/>
      <w:lvlText w:val="•"/>
      <w:lvlJc w:val="left"/>
      <w:pPr>
        <w:ind w:left="10667" w:hanging="284"/>
      </w:pPr>
      <w:rPr>
        <w:rFonts w:hint="default"/>
        <w:lang w:val="en-US" w:eastAsia="en-US" w:bidi="ar-SA"/>
      </w:rPr>
    </w:lvl>
    <w:lvl w:ilvl="8" w:tplc="6CEC14DA">
      <w:numFmt w:val="bullet"/>
      <w:lvlText w:val="•"/>
      <w:lvlJc w:val="left"/>
      <w:pPr>
        <w:ind w:left="1209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618318FF"/>
    <w:multiLevelType w:val="hybridMultilevel"/>
    <w:tmpl w:val="4F7A839C"/>
    <w:lvl w:ilvl="0" w:tplc="887211AC">
      <w:start w:val="1"/>
      <w:numFmt w:val="lowerLetter"/>
      <w:lvlText w:val="%1."/>
      <w:lvlJc w:val="left"/>
      <w:pPr>
        <w:ind w:left="466" w:hanging="360"/>
        <w:jc w:val="left"/>
      </w:pPr>
      <w:rPr>
        <w:rFonts w:hint="default" w:ascii="Arial" w:hAnsi="Arial" w:eastAsia="Arial" w:cs="Arial"/>
        <w:spacing w:val="-5"/>
        <w:w w:val="99"/>
        <w:sz w:val="18"/>
        <w:szCs w:val="18"/>
        <w:lang w:val="en-US" w:eastAsia="en-US" w:bidi="ar-SA"/>
      </w:rPr>
    </w:lvl>
    <w:lvl w:ilvl="1" w:tplc="6A4202AE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2" w:tplc="2ADCB15C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3" w:tplc="91EED82C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4" w:tplc="9328FB6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5" w:tplc="420E7190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6" w:tplc="3ECEB544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7" w:tplc="66FA2188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8" w:tplc="AA18FC94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0F7156"/>
    <w:multiLevelType w:val="hybridMultilevel"/>
    <w:tmpl w:val="8168D7B8"/>
    <w:lvl w:ilvl="0" w:tplc="58FAD5E0">
      <w:start w:val="3"/>
      <w:numFmt w:val="lowerLetter"/>
      <w:lvlText w:val="%1."/>
      <w:lvlJc w:val="left"/>
      <w:pPr>
        <w:ind w:left="413" w:hanging="285"/>
        <w:jc w:val="left"/>
      </w:pPr>
      <w:rPr>
        <w:rFonts w:hint="default" w:ascii="Arial" w:hAnsi="Arial" w:eastAsia="Arial" w:cs="Arial"/>
        <w:spacing w:val="0"/>
        <w:w w:val="100"/>
        <w:sz w:val="18"/>
        <w:szCs w:val="18"/>
        <w:lang w:val="en-US" w:eastAsia="en-US" w:bidi="ar-SA"/>
      </w:rPr>
    </w:lvl>
    <w:lvl w:ilvl="1" w:tplc="ACFCC5D6">
      <w:numFmt w:val="bullet"/>
      <w:lvlText w:val="•"/>
      <w:lvlJc w:val="left"/>
      <w:pPr>
        <w:ind w:left="745" w:hanging="285"/>
      </w:pPr>
      <w:rPr>
        <w:rFonts w:hint="default"/>
        <w:lang w:val="en-US" w:eastAsia="en-US" w:bidi="ar-SA"/>
      </w:rPr>
    </w:lvl>
    <w:lvl w:ilvl="2" w:tplc="3EB8850A">
      <w:numFmt w:val="bullet"/>
      <w:lvlText w:val="•"/>
      <w:lvlJc w:val="left"/>
      <w:pPr>
        <w:ind w:left="1070" w:hanging="285"/>
      </w:pPr>
      <w:rPr>
        <w:rFonts w:hint="default"/>
        <w:lang w:val="en-US" w:eastAsia="en-US" w:bidi="ar-SA"/>
      </w:rPr>
    </w:lvl>
    <w:lvl w:ilvl="3" w:tplc="56AC75E2">
      <w:numFmt w:val="bullet"/>
      <w:lvlText w:val="•"/>
      <w:lvlJc w:val="left"/>
      <w:pPr>
        <w:ind w:left="1395" w:hanging="285"/>
      </w:pPr>
      <w:rPr>
        <w:rFonts w:hint="default"/>
        <w:lang w:val="en-US" w:eastAsia="en-US" w:bidi="ar-SA"/>
      </w:rPr>
    </w:lvl>
    <w:lvl w:ilvl="4" w:tplc="F69C70D4">
      <w:numFmt w:val="bullet"/>
      <w:lvlText w:val="•"/>
      <w:lvlJc w:val="left"/>
      <w:pPr>
        <w:ind w:left="1720" w:hanging="285"/>
      </w:pPr>
      <w:rPr>
        <w:rFonts w:hint="default"/>
        <w:lang w:val="en-US" w:eastAsia="en-US" w:bidi="ar-SA"/>
      </w:rPr>
    </w:lvl>
    <w:lvl w:ilvl="5" w:tplc="0A0E22E2">
      <w:numFmt w:val="bullet"/>
      <w:lvlText w:val="•"/>
      <w:lvlJc w:val="left"/>
      <w:pPr>
        <w:ind w:left="2046" w:hanging="285"/>
      </w:pPr>
      <w:rPr>
        <w:rFonts w:hint="default"/>
        <w:lang w:val="en-US" w:eastAsia="en-US" w:bidi="ar-SA"/>
      </w:rPr>
    </w:lvl>
    <w:lvl w:ilvl="6" w:tplc="B7107A12">
      <w:numFmt w:val="bullet"/>
      <w:lvlText w:val="•"/>
      <w:lvlJc w:val="left"/>
      <w:pPr>
        <w:ind w:left="2371" w:hanging="285"/>
      </w:pPr>
      <w:rPr>
        <w:rFonts w:hint="default"/>
        <w:lang w:val="en-US" w:eastAsia="en-US" w:bidi="ar-SA"/>
      </w:rPr>
    </w:lvl>
    <w:lvl w:ilvl="7" w:tplc="9A869C8A">
      <w:numFmt w:val="bullet"/>
      <w:lvlText w:val="•"/>
      <w:lvlJc w:val="left"/>
      <w:pPr>
        <w:ind w:left="2696" w:hanging="285"/>
      </w:pPr>
      <w:rPr>
        <w:rFonts w:hint="default"/>
        <w:lang w:val="en-US" w:eastAsia="en-US" w:bidi="ar-SA"/>
      </w:rPr>
    </w:lvl>
    <w:lvl w:ilvl="8" w:tplc="088ADFF0">
      <w:numFmt w:val="bullet"/>
      <w:lvlText w:val="•"/>
      <w:lvlJc w:val="left"/>
      <w:pPr>
        <w:ind w:left="3021" w:hanging="285"/>
      </w:pPr>
      <w:rPr>
        <w:rFonts w:hint="default"/>
        <w:lang w:val="en-US" w:eastAsia="en-US" w:bidi="ar-SA"/>
      </w:rPr>
    </w:lvl>
  </w:abstractNum>
  <w:num w:numId="9">
    <w:abstractNumId w:val="8"/>
  </w: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CF"/>
    <w:rsid w:val="000A2AD8"/>
    <w:rsid w:val="00543041"/>
    <w:rsid w:val="007D6323"/>
    <w:rsid w:val="00A177F8"/>
    <w:rsid w:val="00A84BCF"/>
    <w:rsid w:val="00C57E40"/>
    <w:rsid w:val="00CDA5CF"/>
    <w:rsid w:val="00D22AAB"/>
    <w:rsid w:val="0A92EA69"/>
    <w:rsid w:val="1818D46F"/>
    <w:rsid w:val="2547EDDC"/>
    <w:rsid w:val="2D33A84E"/>
    <w:rsid w:val="3DCC1E87"/>
    <w:rsid w:val="461AF86B"/>
    <w:rsid w:val="53FF3000"/>
    <w:rsid w:val="5410D720"/>
    <w:rsid w:val="5724DF28"/>
    <w:rsid w:val="5DC527AA"/>
    <w:rsid w:val="622903C7"/>
    <w:rsid w:val="6F42D2E7"/>
    <w:rsid w:val="79E5F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C966"/>
  <w15:chartTrackingRefBased/>
  <w15:docId w15:val="{44939EEE-8C50-46C5-A568-0FCF85C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fe8cace43a4a42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P Banks</dc:creator>
  <keywords/>
  <dc:description/>
  <lastModifiedBy>Mr P Banks</lastModifiedBy>
  <revision>4</revision>
  <dcterms:created xsi:type="dcterms:W3CDTF">2020-11-10T07:53:00.0000000Z</dcterms:created>
  <dcterms:modified xsi:type="dcterms:W3CDTF">2020-12-02T10:23:32.0031576Z</dcterms:modified>
</coreProperties>
</file>